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BEA" w14:textId="77777777" w:rsidR="00680C8E" w:rsidRPr="00680C8E" w:rsidRDefault="00680C8E" w:rsidP="00680C8E">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680C8E">
        <w:rPr>
          <w:rFonts w:ascii="Fira Sans" w:hAnsi="Fira Sans" w:cs="Fira Sans"/>
          <w:b/>
          <w:bCs/>
          <w:i/>
          <w:iCs/>
          <w:color w:val="00812F"/>
          <w:sz w:val="54"/>
          <w:szCs w:val="54"/>
          <w:lang w:val="es-ES_tradnl"/>
        </w:rPr>
        <w:t xml:space="preserve">La Luna y la Estrella </w:t>
      </w:r>
    </w:p>
    <w:p w14:paraId="1EEAC210" w14:textId="77777777" w:rsidR="00680C8E" w:rsidRPr="00680C8E" w:rsidRDefault="00680C8E" w:rsidP="00680C8E">
      <w:pPr>
        <w:pStyle w:val="subtitulocabecera"/>
        <w:rPr>
          <w:color w:val="00812F"/>
        </w:rPr>
      </w:pPr>
      <w:r w:rsidRPr="00680C8E">
        <w:rPr>
          <w:color w:val="00812F"/>
        </w:rPr>
        <w:t>Turquía e Israel</w:t>
      </w:r>
    </w:p>
    <w:p w14:paraId="2F23A02D" w14:textId="77777777" w:rsidR="00680C8E" w:rsidRPr="00680C8E" w:rsidRDefault="00680C8E" w:rsidP="00680C8E">
      <w:pPr>
        <w:pStyle w:val="subtitulocabecera"/>
        <w:rPr>
          <w:b/>
          <w:bCs/>
          <w:color w:val="FF0000"/>
        </w:rPr>
      </w:pPr>
      <w:r w:rsidRPr="00680C8E">
        <w:rPr>
          <w:b/>
          <w:bCs/>
          <w:color w:val="FF0000"/>
        </w:rPr>
        <w:t>ITINERARIO MODIFICADO</w:t>
      </w:r>
    </w:p>
    <w:p w14:paraId="04C4B951" w14:textId="77777777" w:rsidR="00680C8E" w:rsidRPr="00680C8E" w:rsidRDefault="00680C8E" w:rsidP="00680C8E">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680C8E">
        <w:rPr>
          <w:rFonts w:ascii="Fira Sans Light" w:hAnsi="Fira Sans Light" w:cs="Fira Sans Light"/>
          <w:color w:val="000000"/>
          <w:w w:val="105"/>
          <w:sz w:val="17"/>
          <w:szCs w:val="17"/>
          <w:lang w:val="es-ES_tradnl"/>
        </w:rPr>
        <w:t>C-815078</w:t>
      </w:r>
    </w:p>
    <w:p w14:paraId="0A05F92C"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2234CEEC" w14:textId="77777777" w:rsidR="00680C8E" w:rsidRPr="00680C8E" w:rsidRDefault="00BF6700" w:rsidP="00680C8E">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680C8E" w:rsidRPr="00680C8E">
        <w:rPr>
          <w:rFonts w:ascii="Asap" w:hAnsi="Asap" w:cs="Asap"/>
          <w:i/>
          <w:iCs/>
          <w:color w:val="000000"/>
          <w:w w:val="90"/>
          <w:sz w:val="15"/>
          <w:szCs w:val="15"/>
        </w:rPr>
        <w:t>Estambul 3. Capadocia 2. Pamukkale 1. Kusadasi/Izmir 1. Tel Aviv 3. Galilea 2. Jerusalén 3.</w:t>
      </w:r>
    </w:p>
    <w:p w14:paraId="5EF30794"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2C769C6C" w14:textId="77777777" w:rsidR="008C2DC0" w:rsidRDefault="00680C8E"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16</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5D5BA50A" w14:textId="47A63E77" w:rsidR="00BF6700" w:rsidRPr="00680C8E"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680C8E" w:rsidRPr="00680C8E">
        <w:rPr>
          <w:rFonts w:ascii="Fira Sans" w:hAnsi="Fira Sans" w:cs="Fira Sans"/>
          <w:b/>
          <w:bCs/>
          <w:color w:val="3F3F3F"/>
          <w:spacing w:val="-10"/>
          <w:position w:val="2"/>
          <w:sz w:val="40"/>
          <w:szCs w:val="40"/>
          <w:lang w:val="es-ES"/>
        </w:rPr>
        <w:t>2.</w:t>
      </w:r>
      <w:r w:rsidR="00FF7F58">
        <w:rPr>
          <w:rFonts w:ascii="Fira Sans" w:hAnsi="Fira Sans" w:cs="Fira Sans"/>
          <w:b/>
          <w:bCs/>
          <w:color w:val="3F3F3F"/>
          <w:spacing w:val="-10"/>
          <w:position w:val="2"/>
          <w:sz w:val="40"/>
          <w:szCs w:val="40"/>
          <w:lang w:val="es-ES"/>
        </w:rPr>
        <w:t>4</w:t>
      </w:r>
      <w:r w:rsidR="00680C8E" w:rsidRPr="00680C8E">
        <w:rPr>
          <w:rFonts w:ascii="Fira Sans" w:hAnsi="Fira Sans" w:cs="Fira Sans"/>
          <w:b/>
          <w:bCs/>
          <w:color w:val="3F3F3F"/>
          <w:spacing w:val="-10"/>
          <w:position w:val="2"/>
          <w:sz w:val="40"/>
          <w:szCs w:val="40"/>
          <w:lang w:val="es-ES"/>
        </w:rPr>
        <w:t>50</w:t>
      </w:r>
      <w:r w:rsidR="00680C8E">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1FD74741" w14:textId="77777777" w:rsid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p>
    <w:p w14:paraId="20D53B31" w14:textId="77777777" w:rsid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p>
    <w:p w14:paraId="2F4C9195"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1º (Sábado) ESTAMBUL</w:t>
      </w:r>
    </w:p>
    <w:p w14:paraId="2779BF3F"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w:hAnsi="Asap" w:cs="Asap"/>
          <w:color w:val="000000"/>
          <w:w w:val="90"/>
          <w:sz w:val="17"/>
          <w:szCs w:val="17"/>
          <w:lang w:val="es-ES_tradnl"/>
        </w:rPr>
        <w:t xml:space="preserve">Llegada al aeropuerto de Estambul (IST). Traslado al hotel.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 xml:space="preserve">. </w:t>
      </w:r>
    </w:p>
    <w:p w14:paraId="04AA9D9F"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06D860D"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 xml:space="preserve">Día 2º (Domingo) ESTAMBUL </w:t>
      </w:r>
    </w:p>
    <w:p w14:paraId="24BC576C"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spacing w:val="3"/>
          <w:w w:val="90"/>
          <w:sz w:val="17"/>
          <w:szCs w:val="17"/>
          <w:lang w:val="es-ES_tradnl"/>
        </w:rPr>
        <w:t>Desayuno</w:t>
      </w:r>
      <w:r w:rsidRPr="00680C8E">
        <w:rPr>
          <w:rFonts w:ascii="Asap" w:hAnsi="Asap" w:cs="Asap"/>
          <w:color w:val="000000"/>
          <w:spacing w:val="3"/>
          <w:w w:val="90"/>
          <w:sz w:val="17"/>
          <w:szCs w:val="17"/>
          <w:lang w:val="es-ES_tradnl"/>
        </w:rPr>
        <w:t xml:space="preserve">. Día libre. Posibilidad de realizar una excursión opcional “Perlas del Cuerno de Oro y Bósforo”, para contemplar el espectacular panorama de las antiguas Murallas de Constantinopla y el Acueducto Romano. Visitaremos también el antiguo Barrio Judío en Balat y el griego en Fener y contemplaremos las magníficas vistas del “Cuerno de Oro”. Visita de la Catedral de San Jorge, principal patriarcado de la Iglesia Ortodoxa Griega, la Mezquita de Solimán El Magnífico, el Bazar de las Especias, un lugar con encanto especial por su colorido y aromas, el sitio por excelencia para adquirir tés, hierbas, frutos secos, dulces típicos y por supuesto especias y finalizaremos con un recorrido a través del Bósforo, el estrecho que divide la ciudad entre Europa y Asia, apreciaremos las maravillosas vistas de las fortalezas otomanas, palacios, villas y los puentes que conectan ambos lados de esta urbe. </w:t>
      </w:r>
      <w:r w:rsidRPr="00680C8E">
        <w:rPr>
          <w:rFonts w:ascii="Asap SemiBold" w:hAnsi="Asap SemiBold" w:cs="Asap SemiBold"/>
          <w:b/>
          <w:bCs/>
          <w:color w:val="000000"/>
          <w:spacing w:val="3"/>
          <w:w w:val="90"/>
          <w:sz w:val="17"/>
          <w:szCs w:val="17"/>
          <w:lang w:val="es-ES_tradnl"/>
        </w:rPr>
        <w:t>Alojamiento</w:t>
      </w:r>
      <w:r w:rsidRPr="00680C8E">
        <w:rPr>
          <w:rFonts w:ascii="Asap" w:hAnsi="Asap" w:cs="Asap"/>
          <w:color w:val="000000"/>
          <w:spacing w:val="3"/>
          <w:w w:val="90"/>
          <w:sz w:val="17"/>
          <w:szCs w:val="17"/>
          <w:lang w:val="es-ES_tradnl"/>
        </w:rPr>
        <w:t>.</w:t>
      </w:r>
    </w:p>
    <w:p w14:paraId="687294A3"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EBD1938"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3º (Lunes) ESTAMBUL</w:t>
      </w:r>
    </w:p>
    <w:p w14:paraId="077D3152"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Día libre. Posibilidad de realizar la excursión opcional “Joyas de Constantinopla” para adentrarse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la Mezquita Azul con sus más de 20.000 azulejos de cerámica, el Gran Bazar, uno de los mercados cubiertos más grandes y antiguos del mundo y en el que el regateo es una tradición. Regreso al hotel.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 xml:space="preserve">. </w:t>
      </w:r>
    </w:p>
    <w:p w14:paraId="68D9BE33"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04629933"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4º (Martes) ESTAMBUL-ANKARA-CAPADOCIA</w:t>
      </w:r>
    </w:p>
    <w:p w14:paraId="559BF7DE"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temprano hacia Ankara para visitar la capital de Turquía y el Mausoleo del fundador de la República. De camino a la Capadocia, contemplaremos el Lago Salado donde haremos una parada para fotografías en este espectacular lugar y en seguida visitaremos un Caravanserai, hospedaje de la época de la Ruta de la Seda. Llegada, </w:t>
      </w:r>
      <w:r w:rsidRPr="00680C8E">
        <w:rPr>
          <w:rFonts w:ascii="Asap SemiBold" w:hAnsi="Asap SemiBold" w:cs="Asap SemiBold"/>
          <w:b/>
          <w:bCs/>
          <w:color w:val="000000"/>
          <w:w w:val="90"/>
          <w:sz w:val="17"/>
          <w:szCs w:val="17"/>
          <w:lang w:val="es-ES_tradnl"/>
        </w:rPr>
        <w:t>Cena y alojamiento</w:t>
      </w:r>
      <w:r w:rsidRPr="00680C8E">
        <w:rPr>
          <w:rFonts w:ascii="Asap" w:hAnsi="Asap" w:cs="Asap"/>
          <w:color w:val="000000"/>
          <w:w w:val="90"/>
          <w:sz w:val="17"/>
          <w:szCs w:val="17"/>
          <w:lang w:val="es-ES_tradnl"/>
        </w:rPr>
        <w:t xml:space="preserve">. </w:t>
      </w:r>
    </w:p>
    <w:p w14:paraId="5B80DE48"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9DC59CD"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5º (Miércoles) CAPADOCIA</w:t>
      </w:r>
    </w:p>
    <w:p w14:paraId="156E1206"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w:hAnsi="Asap" w:cs="Asap"/>
          <w:color w:val="000000"/>
          <w:w w:val="90"/>
          <w:sz w:val="17"/>
          <w:szCs w:val="17"/>
          <w:lang w:val="es-ES_tradnl"/>
        </w:rPr>
        <w:t xml:space="preserve">Por la mañana temprano, posibilidad de realizar en opcional un “Paseo en Globo” para admirar uno de los más bellos paisajes de la tierra. </w:t>
      </w: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y de piedras preciosas y joyas con diseños exclusivos de la región. </w:t>
      </w:r>
      <w:r w:rsidRPr="00680C8E">
        <w:rPr>
          <w:rFonts w:ascii="Asap SemiBold" w:hAnsi="Asap SemiBold" w:cs="Asap SemiBold"/>
          <w:b/>
          <w:bCs/>
          <w:color w:val="000000"/>
          <w:w w:val="90"/>
          <w:sz w:val="17"/>
          <w:szCs w:val="17"/>
          <w:lang w:val="es-ES_tradnl"/>
        </w:rPr>
        <w:t>Cena y alojamiento</w:t>
      </w:r>
      <w:r w:rsidRPr="00680C8E">
        <w:rPr>
          <w:rFonts w:ascii="Asap" w:hAnsi="Asap" w:cs="Asap"/>
          <w:color w:val="000000"/>
          <w:w w:val="90"/>
          <w:sz w:val="17"/>
          <w:szCs w:val="17"/>
          <w:lang w:val="es-ES_tradnl"/>
        </w:rPr>
        <w:t xml:space="preserve">. </w:t>
      </w:r>
    </w:p>
    <w:p w14:paraId="3AB63018"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A5FE03B"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6º (Jueves) CAPADOCIA-PAMUKKALE</w:t>
      </w:r>
    </w:p>
    <w:p w14:paraId="4B2A3DA1"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hacia Pamukkale para visitar la antigua Hierápolis y el Castillo de Algodón, verdadera maravilla natural, una cascada gigante, estalactitas y piscinas naturales. </w:t>
      </w:r>
      <w:r w:rsidRPr="00680C8E">
        <w:rPr>
          <w:rFonts w:ascii="Asap SemiBold" w:hAnsi="Asap SemiBold" w:cs="Asap SemiBold"/>
          <w:b/>
          <w:bCs/>
          <w:color w:val="000000"/>
          <w:w w:val="90"/>
          <w:sz w:val="17"/>
          <w:szCs w:val="17"/>
          <w:lang w:val="es-ES_tradnl"/>
        </w:rPr>
        <w:t>Cena y alojamiento</w:t>
      </w:r>
      <w:r w:rsidRPr="00680C8E">
        <w:rPr>
          <w:rFonts w:ascii="Asap" w:hAnsi="Asap" w:cs="Asap"/>
          <w:color w:val="000000"/>
          <w:w w:val="90"/>
          <w:sz w:val="17"/>
          <w:szCs w:val="17"/>
          <w:lang w:val="es-ES_tradnl"/>
        </w:rPr>
        <w:t xml:space="preserve">. </w:t>
      </w:r>
    </w:p>
    <w:p w14:paraId="2E8B2F9E"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CAE89FB"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spacing w:val="-5"/>
          <w:w w:val="90"/>
          <w:sz w:val="17"/>
          <w:szCs w:val="17"/>
          <w:lang w:val="es-ES_tradnl"/>
        </w:rPr>
        <w:t>Día 7º (Viernes) PAMUKKALE-ÉFESO-KUSADASI/IZMIR</w:t>
      </w:r>
    </w:p>
    <w:p w14:paraId="3EF023E5"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Visita de Éfeso, la ciudad greco-romana mejor preservada de Asia Menor desde los siglos I y II que mantiene tesoros como el Teatro Romano, la Biblioteca de Celso y la calle de Mármol. Visitaremos la última casa de la madre de Jesús, y hoy es un lugar de peregrinación. Éfeso, uno de los museos arqueológicos al aire libre más grandes del mundo, ubicado en la parte occidental de Asia Menor, región de Anatolia, cerca del mar Egeo, es una de las ciudades que albergan las ruinas más importantes de Turquía, es una historia de miles de años antes de Cristo. Una de las ciudades más antiguas del mundo, fue construida alrededor del año 1000 a. C, por los griegos. El Santuario, donde se ubica la última casa de la Virgen María, no es tan ostentoso como la Basílica de San Pedro en Roma, es bastante simple, pero con una energía inexplicable, un lugar imperdible, no solo por su valor histórico, sino por su sorprendente y mágica experiencia espiritual, recibe a más de 800 mil peregrinos al año. Entre ellos, cristianos, cristianos ortodoxos y muchos musulmanes, ya que, en el Corán, María es muy respetada y citada y llamada de diversas formas, como elegida por Dios, la mujer más notable del mundo, pura, inmaculada y casta. Seguiremos con la visita a una tienda especializada en cuero. </w:t>
      </w:r>
      <w:r w:rsidRPr="00680C8E">
        <w:rPr>
          <w:rFonts w:ascii="Asap SemiBold" w:hAnsi="Asap SemiBold" w:cs="Asap SemiBold"/>
          <w:b/>
          <w:bCs/>
          <w:color w:val="000000"/>
          <w:w w:val="90"/>
          <w:sz w:val="17"/>
          <w:szCs w:val="17"/>
          <w:lang w:val="es-ES_tradnl"/>
        </w:rPr>
        <w:t>Cena y alojamiento</w:t>
      </w:r>
      <w:r w:rsidRPr="00680C8E">
        <w:rPr>
          <w:rFonts w:ascii="Asap" w:hAnsi="Asap" w:cs="Asap"/>
          <w:color w:val="000000"/>
          <w:w w:val="90"/>
          <w:sz w:val="17"/>
          <w:szCs w:val="17"/>
          <w:lang w:val="es-ES_tradnl"/>
        </w:rPr>
        <w:t xml:space="preserve">. </w:t>
      </w:r>
    </w:p>
    <w:p w14:paraId="1D9DED7F"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EACEACA"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8º (Sábado) KUSADASI/IZMIR-IZMIR-TEL AVIV (avión)</w:t>
      </w:r>
    </w:p>
    <w:p w14:paraId="5AB8366D"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A la hora indicada traslado al aeropuerto de Izmir (ADB) para tomar vuelo con destino Tel Aviv (boleto aéreo no incluido). Llegada al aeropuerto de Ben Gurion. Traslado al hotel.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 xml:space="preserve">. </w:t>
      </w:r>
    </w:p>
    <w:p w14:paraId="680CD4C7" w14:textId="77777777" w:rsid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F4BC6AF" w14:textId="77777777" w:rsid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9121319" w14:textId="77777777" w:rsid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57372A9" w14:textId="77777777" w:rsid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902894C"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15A0286"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9º (Domingo) TEL AVIV</w:t>
      </w:r>
    </w:p>
    <w:p w14:paraId="551FA752" w14:textId="77777777" w:rsidR="00680C8E" w:rsidRPr="00680C8E" w:rsidRDefault="00680C8E" w:rsidP="00680C8E">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Día libre. Posibilidad de realizar una excursión opcional a Petra. Traslado al aeropuerto de Tel Aviv para el vuelo a Eilat. Desembarque y traslado a la frontera de Aravá. Después de los trámites migratorios, encuentro con el guía (en inglés) y viaje a Petra, antigua capital de los nabateos desde el siglo XI a.C. Visita a monumentos tallados en Rocha Rosa, como El Khazne (Tumba de los Reyes Nabateos), los obeliscos, las tumbas, el altar (Al Madbah). Regreso a la frontera de Aravá. Después de más trámites de inmigración, traslado al aeropuerto de Eilat para tomar el vuelo de regreso a Tel Aviv. </w:t>
      </w:r>
      <w:r w:rsidRPr="00680C8E">
        <w:rPr>
          <w:rFonts w:ascii="Asap SemiBold" w:hAnsi="Asap SemiBold" w:cs="Asap SemiBold"/>
          <w:b/>
          <w:bCs/>
          <w:color w:val="000000"/>
          <w:w w:val="90"/>
          <w:sz w:val="17"/>
          <w:szCs w:val="17"/>
          <w:lang w:val="es-ES_tradnl"/>
        </w:rPr>
        <w:t>Hospedaje. (El tour debe reservarse y pagarse por adelantado (72 horas) a la llegada).</w:t>
      </w:r>
    </w:p>
    <w:p w14:paraId="3A62CA0F"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AEE700C"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10º (Lunes) TEL AVIV</w:t>
      </w:r>
    </w:p>
    <w:p w14:paraId="284D6AF5"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Día libre con posibilidad de realizar un tour opcional a Masada, ascensión en cable carril, ultima fortificación de los judíos en su lucha contra los romanos. Visita a las excavaciones, el palacio de Herodes y la Sinagoga. Vista panorámica del Campo Romano y del Mar Muerto. Si el tiempo lo permite tendremos tiempo libre para baño en las aguas saladas del Mar Muerto.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w:t>
      </w:r>
    </w:p>
    <w:p w14:paraId="3D0CF060"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46E75A2"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11º (Martes) TEL AVIV-CESAREA-GALILEA</w:t>
      </w:r>
    </w:p>
    <w:p w14:paraId="0CA38AC4"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Galilea. </w:t>
      </w:r>
      <w:r w:rsidRPr="00680C8E">
        <w:rPr>
          <w:rFonts w:ascii="Asap SemiBold" w:hAnsi="Asap SemiBold" w:cs="Asap SemiBold"/>
          <w:b/>
          <w:bCs/>
          <w:color w:val="000000"/>
          <w:w w:val="90"/>
          <w:sz w:val="17"/>
          <w:szCs w:val="17"/>
          <w:lang w:val="es-ES_tradnl"/>
        </w:rPr>
        <w:t>Cena y alojamiento</w:t>
      </w:r>
      <w:r w:rsidRPr="00680C8E">
        <w:rPr>
          <w:rFonts w:ascii="Asap" w:hAnsi="Asap" w:cs="Asap"/>
          <w:color w:val="000000"/>
          <w:w w:val="90"/>
          <w:sz w:val="17"/>
          <w:szCs w:val="17"/>
          <w:lang w:val="es-ES_tradnl"/>
        </w:rPr>
        <w:t xml:space="preserve">. </w:t>
      </w:r>
    </w:p>
    <w:p w14:paraId="790F3C8B"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8929B4D"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12º (Miércoles) TIBERIADES–TABGHA–CAFARNAUM</w:t>
      </w:r>
    </w:p>
    <w:p w14:paraId="0B5CCE17"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680C8E">
        <w:rPr>
          <w:rFonts w:ascii="Asap SemiBold" w:hAnsi="Asap SemiBold" w:cs="Asap SemiBold"/>
          <w:b/>
          <w:bCs/>
          <w:color w:val="000000"/>
          <w:w w:val="90"/>
          <w:sz w:val="17"/>
          <w:szCs w:val="17"/>
          <w:lang w:val="es-ES_tradnl"/>
        </w:rPr>
        <w:t>Cena y alojamiento</w:t>
      </w:r>
      <w:r w:rsidRPr="00680C8E">
        <w:rPr>
          <w:rFonts w:ascii="Asap" w:hAnsi="Asap" w:cs="Asap"/>
          <w:color w:val="000000"/>
          <w:w w:val="90"/>
          <w:sz w:val="17"/>
          <w:szCs w:val="17"/>
          <w:lang w:val="es-ES_tradnl"/>
        </w:rPr>
        <w:t xml:space="preserve">. </w:t>
      </w:r>
    </w:p>
    <w:p w14:paraId="025AF82A"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6EF1262"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13º (Jueves) YARDENIT-NAZARET-JERUSALÉN</w:t>
      </w:r>
    </w:p>
    <w:p w14:paraId="4CA14379"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 xml:space="preserve">. </w:t>
      </w:r>
    </w:p>
    <w:p w14:paraId="61A64BE7"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3BAB9AE"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 xml:space="preserve">Día 14º (Viernes) JERUSALÉN-BELÉN-JERUSALÉN </w:t>
      </w:r>
    </w:p>
    <w:p w14:paraId="6D721D1A"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de Belén, donde entrando por la puerta de Humildad a la Iglesia de la Natividad, veremos la Gruta del Pesebre, la Estrella de 14 puntas (Lugar del nacimiento de Jesús). Continuamos para una visita del Campo de los Pastores. Regreso a Jerusalén.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w:t>
      </w:r>
    </w:p>
    <w:p w14:paraId="4DD366EE"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220954C"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Día 15º (Sábado) JERUSALÉN-CIUDAD ANTIGUA</w:t>
      </w:r>
    </w:p>
    <w:p w14:paraId="770C6078"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680C8E">
        <w:rPr>
          <w:rFonts w:ascii="Asap SemiBold" w:hAnsi="Asap SemiBold" w:cs="Asap SemiBold"/>
          <w:b/>
          <w:bCs/>
          <w:color w:val="000000"/>
          <w:w w:val="90"/>
          <w:sz w:val="17"/>
          <w:szCs w:val="17"/>
          <w:lang w:val="es-ES_tradnl"/>
        </w:rPr>
        <w:t>Alojamiento</w:t>
      </w:r>
      <w:r w:rsidRPr="00680C8E">
        <w:rPr>
          <w:rFonts w:ascii="Asap" w:hAnsi="Asap" w:cs="Asap"/>
          <w:color w:val="000000"/>
          <w:w w:val="90"/>
          <w:sz w:val="17"/>
          <w:szCs w:val="17"/>
          <w:lang w:val="es-ES_tradnl"/>
        </w:rPr>
        <w:t xml:space="preserve">. </w:t>
      </w:r>
    </w:p>
    <w:p w14:paraId="30DDCFF5"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487FC74A" w14:textId="77777777" w:rsidR="00680C8E" w:rsidRPr="00680C8E" w:rsidRDefault="00680C8E" w:rsidP="00680C8E">
      <w:pPr>
        <w:suppressAutoHyphens/>
        <w:autoSpaceDE w:val="0"/>
        <w:autoSpaceDN w:val="0"/>
        <w:adjustRightInd w:val="0"/>
        <w:spacing w:line="180" w:lineRule="atLeast"/>
        <w:textAlignment w:val="center"/>
        <w:rPr>
          <w:rFonts w:ascii="Asap" w:hAnsi="Asap" w:cs="Asap"/>
          <w:b/>
          <w:bCs/>
          <w:color w:val="CF070A"/>
          <w:w w:val="90"/>
          <w:sz w:val="17"/>
          <w:szCs w:val="17"/>
          <w:lang w:val="es-ES_tradnl"/>
        </w:rPr>
      </w:pPr>
      <w:r w:rsidRPr="00680C8E">
        <w:rPr>
          <w:rFonts w:ascii="Asap" w:hAnsi="Asap" w:cs="Asap"/>
          <w:b/>
          <w:bCs/>
          <w:color w:val="CF070A"/>
          <w:w w:val="90"/>
          <w:sz w:val="17"/>
          <w:szCs w:val="17"/>
          <w:lang w:val="es-ES_tradnl"/>
        </w:rPr>
        <w:t xml:space="preserve">Día 16º (Domingo) JERUSALÉN </w:t>
      </w:r>
    </w:p>
    <w:p w14:paraId="690D4130"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80C8E">
        <w:rPr>
          <w:rFonts w:ascii="Asap SemiBold" w:hAnsi="Asap SemiBold" w:cs="Asap SemiBold"/>
          <w:b/>
          <w:bCs/>
          <w:color w:val="000000"/>
          <w:w w:val="90"/>
          <w:sz w:val="17"/>
          <w:szCs w:val="17"/>
          <w:lang w:val="es-ES_tradnl"/>
        </w:rPr>
        <w:t>Desayuno</w:t>
      </w:r>
      <w:r w:rsidRPr="00680C8E">
        <w:rPr>
          <w:rFonts w:ascii="Asap" w:hAnsi="Asap" w:cs="Asap"/>
          <w:color w:val="000000"/>
          <w:w w:val="90"/>
          <w:sz w:val="17"/>
          <w:szCs w:val="17"/>
          <w:lang w:val="es-ES_tradnl"/>
        </w:rPr>
        <w:t xml:space="preserve">. A la hora indicada traslado al aeropuerto Ben Gurion. </w:t>
      </w:r>
      <w:r w:rsidRPr="00680C8E">
        <w:rPr>
          <w:rFonts w:ascii="Asap SemiBold" w:hAnsi="Asap SemiBold" w:cs="Asap SemiBold"/>
          <w:b/>
          <w:bCs/>
          <w:color w:val="000000"/>
          <w:w w:val="90"/>
          <w:sz w:val="17"/>
          <w:szCs w:val="17"/>
          <w:lang w:val="es-ES_tradnl"/>
        </w:rPr>
        <w:t>Fin de los servicios</w:t>
      </w:r>
      <w:r w:rsidRPr="00680C8E">
        <w:rPr>
          <w:rFonts w:ascii="Asap" w:hAnsi="Asap" w:cs="Asap"/>
          <w:color w:val="000000"/>
          <w:w w:val="90"/>
          <w:sz w:val="17"/>
          <w:szCs w:val="17"/>
          <w:lang w:val="es-ES_tradnl"/>
        </w:rPr>
        <w:t>.</w:t>
      </w:r>
    </w:p>
    <w:p w14:paraId="3C8AD070" w14:textId="77777777" w:rsidR="00680C8E" w:rsidRPr="00680C8E" w:rsidRDefault="00680C8E" w:rsidP="00680C8E">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46B3826"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SemiBold" w:hAnsi="Asap SemiBold" w:cs="Asap SemiBold"/>
          <w:b/>
          <w:bCs/>
          <w:color w:val="000000"/>
          <w:w w:val="90"/>
          <w:sz w:val="15"/>
          <w:szCs w:val="15"/>
          <w:lang w:val="es-ES_tradnl"/>
        </w:rPr>
      </w:pPr>
      <w:r w:rsidRPr="00680C8E">
        <w:rPr>
          <w:rFonts w:ascii="Asap SemiBold" w:hAnsi="Asap SemiBold" w:cs="Asap SemiBold"/>
          <w:b/>
          <w:bCs/>
          <w:color w:val="000000"/>
          <w:w w:val="90"/>
          <w:sz w:val="15"/>
          <w:szCs w:val="15"/>
          <w:lang w:val="es-ES_tradnl"/>
        </w:rPr>
        <w:t>NOTAS IMPORTANTES</w:t>
      </w:r>
    </w:p>
    <w:p w14:paraId="1055CD05"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w:hAnsi="Asap" w:cs="Asap"/>
          <w:color w:val="000000"/>
          <w:w w:val="90"/>
          <w:sz w:val="15"/>
          <w:szCs w:val="15"/>
          <w:lang w:val="es-ES_tradnl"/>
        </w:rPr>
      </w:pPr>
      <w:r w:rsidRPr="00680C8E">
        <w:rPr>
          <w:rFonts w:ascii="Asap" w:hAnsi="Asap" w:cs="Asap"/>
          <w:color w:val="000000"/>
          <w:w w:val="90"/>
          <w:sz w:val="15"/>
          <w:szCs w:val="15"/>
          <w:lang w:val="es-ES_tradnl"/>
        </w:rPr>
        <w:t>•</w:t>
      </w:r>
      <w:r w:rsidRPr="00680C8E">
        <w:rPr>
          <w:rFonts w:ascii="Asap" w:hAnsi="Asap" w:cs="Asap"/>
          <w:color w:val="000000"/>
          <w:w w:val="90"/>
          <w:sz w:val="15"/>
          <w:szCs w:val="15"/>
          <w:lang w:val="es-ES_tradnl"/>
        </w:rPr>
        <w:tab/>
        <w:t>En el mes del Ramadán y festivos religiosos, no se sirve alcohol.</w:t>
      </w:r>
    </w:p>
    <w:p w14:paraId="46A6E9AB"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w:hAnsi="Asap" w:cs="Asap"/>
          <w:color w:val="000000"/>
          <w:w w:val="90"/>
          <w:sz w:val="15"/>
          <w:szCs w:val="15"/>
          <w:lang w:val="es-ES_tradnl"/>
        </w:rPr>
      </w:pPr>
      <w:r w:rsidRPr="00680C8E">
        <w:rPr>
          <w:rFonts w:ascii="Asap" w:hAnsi="Asap" w:cs="Asap"/>
          <w:color w:val="000000"/>
          <w:w w:val="90"/>
          <w:sz w:val="15"/>
          <w:szCs w:val="15"/>
          <w:lang w:val="es-ES_tradnl"/>
        </w:rPr>
        <w:t>•</w:t>
      </w:r>
      <w:r w:rsidRPr="00680C8E">
        <w:rPr>
          <w:rFonts w:ascii="Asap" w:hAnsi="Asap" w:cs="Asap"/>
          <w:color w:val="000000"/>
          <w:w w:val="90"/>
          <w:sz w:val="15"/>
          <w:szCs w:val="15"/>
          <w:lang w:val="es-ES_tradnl"/>
        </w:rPr>
        <w:tab/>
        <w:t xml:space="preserve">Trámites para las visas, mínimo dos semanas antes de la llegada. </w:t>
      </w:r>
    </w:p>
    <w:p w14:paraId="0C5F2F73"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w:hAnsi="Asap" w:cs="Asap"/>
          <w:color w:val="000000"/>
          <w:w w:val="90"/>
          <w:sz w:val="15"/>
          <w:szCs w:val="15"/>
          <w:lang w:val="es-ES_tradnl"/>
        </w:rPr>
      </w:pPr>
      <w:r w:rsidRPr="00680C8E">
        <w:rPr>
          <w:rFonts w:ascii="Asap" w:hAnsi="Asap" w:cs="Asap"/>
          <w:color w:val="000000"/>
          <w:w w:val="90"/>
          <w:sz w:val="15"/>
          <w:szCs w:val="15"/>
          <w:lang w:val="es-ES_tradnl"/>
        </w:rPr>
        <w:t>•</w:t>
      </w:r>
      <w:r w:rsidRPr="00680C8E">
        <w:rPr>
          <w:rFonts w:ascii="Asap" w:hAnsi="Asap" w:cs="Asap"/>
          <w:color w:val="000000"/>
          <w:w w:val="90"/>
          <w:sz w:val="15"/>
          <w:szCs w:val="15"/>
          <w:lang w:val="es-ES_tradnl"/>
        </w:rPr>
        <w:tab/>
        <w:t>El orden del itinerario/visitas pueden variar, sin previo aviso.</w:t>
      </w:r>
    </w:p>
    <w:p w14:paraId="3AABF897"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w:hAnsi="Asap" w:cs="Asap"/>
          <w:color w:val="000000"/>
          <w:w w:val="90"/>
          <w:sz w:val="15"/>
          <w:szCs w:val="15"/>
          <w:lang w:val="es-ES_tradnl"/>
        </w:rPr>
      </w:pPr>
      <w:r w:rsidRPr="00680C8E">
        <w:rPr>
          <w:rFonts w:ascii="Asap" w:hAnsi="Asap" w:cs="Asap"/>
          <w:color w:val="000000"/>
          <w:w w:val="90"/>
          <w:sz w:val="15"/>
          <w:szCs w:val="15"/>
          <w:lang w:val="es-ES_tradnl"/>
        </w:rPr>
        <w:t>•</w:t>
      </w:r>
      <w:r w:rsidRPr="00680C8E">
        <w:rPr>
          <w:rFonts w:ascii="Asap" w:hAnsi="Asap" w:cs="Asap"/>
          <w:color w:val="000000"/>
          <w:w w:val="90"/>
          <w:sz w:val="15"/>
          <w:szCs w:val="15"/>
          <w:lang w:val="es-ES_tradnl"/>
        </w:rPr>
        <w:tab/>
        <w:t xml:space="preserve">Vuelos con llegada a Israel entre las 23:00-6:00 hrs, tendrán un suplemento. </w:t>
      </w:r>
    </w:p>
    <w:p w14:paraId="726C79F7"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w:hAnsi="Asap" w:cs="Asap"/>
          <w:color w:val="000000"/>
          <w:w w:val="90"/>
          <w:sz w:val="15"/>
          <w:szCs w:val="15"/>
          <w:lang w:val="es-ES_tradnl"/>
        </w:rPr>
      </w:pPr>
      <w:r w:rsidRPr="00680C8E">
        <w:rPr>
          <w:rFonts w:ascii="Asap" w:hAnsi="Asap" w:cs="Asap"/>
          <w:color w:val="000000"/>
          <w:w w:val="90"/>
          <w:sz w:val="15"/>
          <w:szCs w:val="15"/>
          <w:lang w:val="es-ES_tradnl"/>
        </w:rPr>
        <w:t>•</w:t>
      </w:r>
      <w:r w:rsidRPr="00680C8E">
        <w:rPr>
          <w:rFonts w:ascii="Asap" w:hAnsi="Asap" w:cs="Asap"/>
          <w:color w:val="000000"/>
          <w:w w:val="90"/>
          <w:sz w:val="15"/>
          <w:szCs w:val="15"/>
          <w:lang w:val="es-ES_tradnl"/>
        </w:rPr>
        <w:tab/>
        <w:t>La entrada a Yad Vashem (Memorial del Holocausto) no está permitida a menores de 10 años.</w:t>
      </w:r>
    </w:p>
    <w:p w14:paraId="468FF303" w14:textId="77777777" w:rsidR="00680C8E" w:rsidRPr="00680C8E" w:rsidRDefault="00680C8E" w:rsidP="00680C8E">
      <w:pPr>
        <w:autoSpaceDE w:val="0"/>
        <w:autoSpaceDN w:val="0"/>
        <w:adjustRightInd w:val="0"/>
        <w:spacing w:after="28" w:line="180" w:lineRule="atLeast"/>
        <w:ind w:left="113" w:hanging="113"/>
        <w:jc w:val="both"/>
        <w:textAlignment w:val="center"/>
        <w:rPr>
          <w:rFonts w:ascii="Asap" w:hAnsi="Asap" w:cs="Asap"/>
          <w:color w:val="000000"/>
          <w:w w:val="90"/>
          <w:sz w:val="15"/>
          <w:szCs w:val="15"/>
          <w:lang w:val="es-ES_tradnl"/>
        </w:rPr>
      </w:pPr>
      <w:r w:rsidRPr="00680C8E">
        <w:rPr>
          <w:rFonts w:ascii="Asap" w:hAnsi="Asap" w:cs="Asap"/>
          <w:color w:val="000000"/>
          <w:w w:val="90"/>
          <w:sz w:val="15"/>
          <w:szCs w:val="15"/>
          <w:lang w:val="es-ES_tradnl"/>
        </w:rPr>
        <w:t>•</w:t>
      </w:r>
      <w:r w:rsidRPr="00680C8E">
        <w:rPr>
          <w:rFonts w:ascii="Asap" w:hAnsi="Asap" w:cs="Asap"/>
          <w:color w:val="000000"/>
          <w:w w:val="90"/>
          <w:sz w:val="15"/>
          <w:szCs w:val="15"/>
          <w:lang w:val="es-ES_tradnl"/>
        </w:rPr>
        <w:tab/>
        <w:t>Las excursiones opcionales deben ser reservadas y pagadas por adelantado.</w:t>
      </w:r>
    </w:p>
    <w:p w14:paraId="1B6AA4B7"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653DC629" w14:textId="77777777" w:rsidR="00680C8E" w:rsidRPr="00680C8E" w:rsidRDefault="00BF6700" w:rsidP="00680C8E">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680C8E" w:rsidRPr="00680C8E">
        <w:rPr>
          <w:rFonts w:ascii="Flama" w:hAnsi="Flama" w:cs="Flama"/>
          <w:b/>
          <w:bCs/>
          <w:i/>
          <w:iCs/>
          <w:color w:val="3F3F3F"/>
          <w:spacing w:val="4"/>
          <w:position w:val="2"/>
          <w:sz w:val="20"/>
          <w:szCs w:val="20"/>
        </w:rPr>
        <w:t>Sábados</w:t>
      </w:r>
    </w:p>
    <w:p w14:paraId="0DE81041"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1AC43CAC"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755848A8"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 xml:space="preserve">Traslados llegada/Estambul, aeropuerto internacional (IST), salida/Ben Gurion, </w:t>
      </w:r>
      <w:r>
        <w:rPr>
          <w:rFonts w:ascii="Asap" w:hAnsi="Asap" w:cs="Asap"/>
          <w:i/>
          <w:iCs/>
          <w:color w:val="000000"/>
          <w:w w:val="95"/>
          <w:sz w:val="17"/>
          <w:szCs w:val="17"/>
          <w:lang w:val="es-ES_tradnl"/>
        </w:rPr>
        <w:t xml:space="preserve"> </w:t>
      </w:r>
      <w:r w:rsidRPr="00680C8E">
        <w:rPr>
          <w:rFonts w:ascii="Asap" w:hAnsi="Asap" w:cs="Asap"/>
          <w:i/>
          <w:iCs/>
          <w:color w:val="000000"/>
          <w:w w:val="95"/>
          <w:sz w:val="17"/>
          <w:szCs w:val="17"/>
          <w:lang w:val="es-ES_tradnl"/>
        </w:rPr>
        <w:t>Tel Aviv.</w:t>
      </w:r>
    </w:p>
    <w:p w14:paraId="56E83B62"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Traslados con chófer de habla inglesa.</w:t>
      </w:r>
    </w:p>
    <w:p w14:paraId="263AFD3D"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Bus/minibús con guía de habla hispana.</w:t>
      </w:r>
    </w:p>
    <w:p w14:paraId="4011D072"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Desayuno diario, 6 cenas.</w:t>
      </w:r>
    </w:p>
    <w:p w14:paraId="0676839A"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Visitas y entradas a los lugares de visitas según programa.</w:t>
      </w:r>
    </w:p>
    <w:p w14:paraId="0BA36ACA"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Asistencia al viajero 24 hrs.</w:t>
      </w:r>
    </w:p>
    <w:p w14:paraId="17447192"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Se permite 1 maleta y 1 bolso de mano, por persona.</w:t>
      </w:r>
    </w:p>
    <w:p w14:paraId="37C5ABA2"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556252B" w14:textId="77777777" w:rsidR="00680C8E" w:rsidRPr="00BF6700" w:rsidRDefault="00680C8E" w:rsidP="00680C8E">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44DCA8C1"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Boleto aéreo Izmir-Tel Aviv.</w:t>
      </w:r>
    </w:p>
    <w:p w14:paraId="6042CE8D" w14:textId="77777777" w:rsidR="00680C8E" w:rsidRDefault="00680C8E"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DFADA46" w14:textId="77777777" w:rsidR="00680C8E" w:rsidRDefault="00680C8E"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B94B494" w14:textId="77777777" w:rsidR="00680C8E" w:rsidRDefault="00680C8E"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32E06310"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lastRenderedPageBreak/>
        <w:t>Pago en destino para tener en cuenta</w:t>
      </w:r>
    </w:p>
    <w:p w14:paraId="654539B9"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Propinas a guía 4$, choferes 3$ (en Israel), por persona y día.</w:t>
      </w:r>
    </w:p>
    <w:p w14:paraId="2BC4510A" w14:textId="77777777" w:rsidR="00680C8E" w:rsidRPr="00680C8E" w:rsidRDefault="00680C8E" w:rsidP="00680C8E">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680C8E">
        <w:rPr>
          <w:rFonts w:ascii="Asap" w:hAnsi="Asap" w:cs="Asap"/>
          <w:i/>
          <w:iCs/>
          <w:color w:val="000000"/>
          <w:w w:val="95"/>
          <w:sz w:val="17"/>
          <w:szCs w:val="17"/>
          <w:lang w:val="es-ES_tradnl"/>
        </w:rPr>
        <w:t>•</w:t>
      </w:r>
      <w:r w:rsidRPr="00680C8E">
        <w:rPr>
          <w:rFonts w:ascii="Asap" w:hAnsi="Asap" w:cs="Asap"/>
          <w:i/>
          <w:iCs/>
          <w:color w:val="000000"/>
          <w:w w:val="95"/>
          <w:sz w:val="17"/>
          <w:szCs w:val="17"/>
          <w:lang w:val="es-ES_tradnl"/>
        </w:rPr>
        <w:tab/>
        <w:t>40$ por persona (en Turquia)</w:t>
      </w:r>
    </w:p>
    <w:p w14:paraId="2565B684"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A179D2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211"/>
        <w:gridCol w:w="496"/>
      </w:tblGrid>
      <w:tr w:rsidR="00680C8E" w:rsidRPr="00680C8E" w14:paraId="1C7DE3F4" w14:textId="77777777">
        <w:trPr>
          <w:trHeight w:val="240"/>
          <w:tblHeader/>
        </w:trPr>
        <w:tc>
          <w:tcPr>
            <w:tcW w:w="850"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06F59C2C" w14:textId="77777777" w:rsidR="00680C8E" w:rsidRPr="00680C8E" w:rsidRDefault="00680C8E" w:rsidP="00680C8E">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680C8E">
              <w:rPr>
                <w:rFonts w:ascii="Asap SemiBold" w:hAnsi="Asap SemiBold" w:cs="Asap SemiBold"/>
                <w:b/>
                <w:bCs/>
                <w:i/>
                <w:iCs/>
                <w:color w:val="000000"/>
                <w:w w:val="80"/>
                <w:sz w:val="17"/>
                <w:szCs w:val="17"/>
                <w:lang w:val="es-ES_tradnl"/>
              </w:rPr>
              <w:t>Ciudad</w:t>
            </w:r>
          </w:p>
        </w:tc>
        <w:tc>
          <w:tcPr>
            <w:tcW w:w="2211"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1774E8C7" w14:textId="77777777" w:rsidR="00680C8E" w:rsidRPr="00680C8E" w:rsidRDefault="00680C8E" w:rsidP="00680C8E">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680C8E">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7B12D4E2" w14:textId="77777777" w:rsidR="00680C8E" w:rsidRPr="00680C8E" w:rsidRDefault="00680C8E" w:rsidP="00680C8E">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80C8E">
              <w:rPr>
                <w:rFonts w:ascii="Asap SemiBold" w:hAnsi="Asap SemiBold" w:cs="Asap SemiBold"/>
                <w:b/>
                <w:bCs/>
                <w:i/>
                <w:iCs/>
                <w:color w:val="000000"/>
                <w:w w:val="80"/>
                <w:sz w:val="17"/>
                <w:szCs w:val="17"/>
                <w:lang w:val="es-ES_tradnl"/>
              </w:rPr>
              <w:t>Cat.</w:t>
            </w:r>
          </w:p>
        </w:tc>
      </w:tr>
      <w:tr w:rsidR="00680C8E" w:rsidRPr="00680C8E" w14:paraId="5F0644C6"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249ED93D"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Estambul</w:t>
            </w: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7D00CB94"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spacing w:val="-1"/>
                <w:w w:val="80"/>
                <w:sz w:val="17"/>
                <w:szCs w:val="17"/>
                <w:lang w:val="es-ES_tradnl"/>
              </w:rPr>
              <w:t xml:space="preserve">Pullman Istanbul / Ramada Merter / Retaj Istanbul </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228EE57A"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w:t>
            </w:r>
          </w:p>
        </w:tc>
      </w:tr>
      <w:tr w:rsidR="00680C8E" w:rsidRPr="00680C8E" w14:paraId="18F22B53"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0E893666"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40F8B20F"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n-US"/>
              </w:rPr>
            </w:pPr>
            <w:r w:rsidRPr="00680C8E">
              <w:rPr>
                <w:rFonts w:ascii="Asap" w:hAnsi="Asap" w:cs="Asap"/>
                <w:i/>
                <w:iCs/>
                <w:color w:val="000000"/>
                <w:w w:val="80"/>
                <w:sz w:val="17"/>
                <w:szCs w:val="17"/>
                <w:lang w:val="en-US"/>
              </w:rPr>
              <w:t>Akgun / Richmond Istanbul / Windsor Istanbul</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1FD3BC79"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w:t>
            </w:r>
          </w:p>
        </w:tc>
      </w:tr>
      <w:tr w:rsidR="00680C8E" w:rsidRPr="00680C8E" w14:paraId="21C45007"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1D74DFED"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27BF5998"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spacing w:val="-1"/>
                <w:w w:val="80"/>
                <w:sz w:val="17"/>
                <w:szCs w:val="17"/>
                <w:lang w:val="es-ES_tradnl"/>
              </w:rPr>
              <w:t xml:space="preserve">Le Meridien Istanbul / </w:t>
            </w:r>
            <w:r w:rsidRPr="00680C8E">
              <w:rPr>
                <w:rFonts w:ascii="Asap" w:hAnsi="Asap" w:cs="Asap"/>
                <w:i/>
                <w:iCs/>
                <w:color w:val="000000"/>
                <w:spacing w:val="-1"/>
                <w:w w:val="80"/>
                <w:sz w:val="17"/>
                <w:szCs w:val="17"/>
                <w:lang w:val="es-ES_tradnl"/>
              </w:rPr>
              <w:br/>
              <w:t xml:space="preserve">Sofitel Istanbul / Barceló </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1" w:type="dxa"/>
              <w:right w:w="0" w:type="dxa"/>
            </w:tcMar>
          </w:tcPr>
          <w:p w14:paraId="72DCF588"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PS</w:t>
            </w:r>
          </w:p>
        </w:tc>
      </w:tr>
      <w:tr w:rsidR="00680C8E" w:rsidRPr="00680C8E" w14:paraId="0E5157C1"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033EEC7F"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Capadocia</w:t>
            </w:r>
          </w:p>
        </w:tc>
        <w:tc>
          <w:tcPr>
            <w:tcW w:w="2211"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20037059"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 xml:space="preserve">Signature / Avrasya / </w:t>
            </w:r>
            <w:r w:rsidRPr="00680C8E">
              <w:rPr>
                <w:rFonts w:ascii="Asap" w:hAnsi="Asap" w:cs="Asap"/>
                <w:i/>
                <w:iCs/>
                <w:color w:val="000000"/>
                <w:w w:val="80"/>
                <w:sz w:val="17"/>
                <w:szCs w:val="17"/>
                <w:lang w:val="es-ES_tradnl"/>
              </w:rPr>
              <w:br/>
              <w:t>Mustafa Resor/Perissia</w:t>
            </w:r>
          </w:p>
        </w:tc>
        <w:tc>
          <w:tcPr>
            <w:tcW w:w="496"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3EF9C041"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TS/P/PS</w:t>
            </w:r>
          </w:p>
        </w:tc>
      </w:tr>
      <w:tr w:rsidR="00680C8E" w:rsidRPr="00680C8E" w14:paraId="2DEFBDE1"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61A04E4B"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Pamukkale</w:t>
            </w:r>
          </w:p>
        </w:tc>
        <w:tc>
          <w:tcPr>
            <w:tcW w:w="2211"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5DE88283"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Signature Thermal /Adempira/ Lycus River / Richmond</w:t>
            </w:r>
          </w:p>
        </w:tc>
        <w:tc>
          <w:tcPr>
            <w:tcW w:w="496"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3BE3D1AD"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TS/P/PS</w:t>
            </w:r>
          </w:p>
        </w:tc>
      </w:tr>
      <w:tr w:rsidR="00680C8E" w:rsidRPr="00680C8E" w14:paraId="65C43B91"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61542705"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Kusadasi</w:t>
            </w:r>
          </w:p>
        </w:tc>
        <w:tc>
          <w:tcPr>
            <w:tcW w:w="2211"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7469D330"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 xml:space="preserve">Signature Blue Resort / Richmond/Korumar / Ramada </w:t>
            </w:r>
          </w:p>
        </w:tc>
        <w:tc>
          <w:tcPr>
            <w:tcW w:w="496" w:type="dxa"/>
            <w:tcBorders>
              <w:top w:val="single" w:sz="6" w:space="0" w:color="555454"/>
              <w:left w:val="single" w:sz="6" w:space="0" w:color="000000"/>
              <w:bottom w:val="single" w:sz="6" w:space="0" w:color="555454"/>
              <w:right w:val="single" w:sz="6" w:space="0" w:color="000000"/>
            </w:tcBorders>
            <w:tcMar>
              <w:top w:w="34" w:type="dxa"/>
              <w:left w:w="0" w:type="dxa"/>
              <w:bottom w:w="11" w:type="dxa"/>
              <w:right w:w="0" w:type="dxa"/>
            </w:tcMar>
          </w:tcPr>
          <w:p w14:paraId="1AD7D99E"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TS/P/PS</w:t>
            </w:r>
          </w:p>
        </w:tc>
      </w:tr>
      <w:tr w:rsidR="00680C8E" w:rsidRPr="00680C8E" w14:paraId="4AF15A9E"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342E1A38"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Izmir</w:t>
            </w:r>
          </w:p>
        </w:tc>
        <w:tc>
          <w:tcPr>
            <w:tcW w:w="2211"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67B0A970"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 xml:space="preserve">Ramada Plaza / Blanca / </w:t>
            </w:r>
            <w:r w:rsidRPr="00680C8E">
              <w:rPr>
                <w:rFonts w:ascii="Asap" w:hAnsi="Asap" w:cs="Asap"/>
                <w:i/>
                <w:iCs/>
                <w:color w:val="000000"/>
                <w:w w:val="80"/>
                <w:sz w:val="17"/>
                <w:szCs w:val="17"/>
                <w:lang w:val="es-ES_tradnl"/>
              </w:rPr>
              <w:br/>
              <w:t>Kaya Prestige</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7F611862"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TS/P/PS</w:t>
            </w:r>
          </w:p>
        </w:tc>
      </w:tr>
      <w:tr w:rsidR="00680C8E" w:rsidRPr="00680C8E" w14:paraId="15A62F24"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282E3259"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Tel Aviv</w:t>
            </w:r>
          </w:p>
        </w:tc>
        <w:tc>
          <w:tcPr>
            <w:tcW w:w="2211"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0F4E36BC"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 xml:space="preserve">Nyx / Prima 75 / Grand Beach </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469678D4"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w:t>
            </w:r>
          </w:p>
        </w:tc>
      </w:tr>
      <w:tr w:rsidR="00680C8E" w:rsidRPr="00680C8E" w14:paraId="53428D7C"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236B2E8E"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61E5B315"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Metropolitan / Play / By 14</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441420FE"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w:t>
            </w:r>
          </w:p>
        </w:tc>
      </w:tr>
      <w:tr w:rsidR="00680C8E" w:rsidRPr="00680C8E" w14:paraId="139E96FB"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3B3AA663"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540E03B9"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Crowne Plaza / Renaissance</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38B1AF4B"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PS</w:t>
            </w:r>
          </w:p>
        </w:tc>
      </w:tr>
      <w:tr w:rsidR="00680C8E" w:rsidRPr="00680C8E" w14:paraId="3ED57D91"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4612E0A4"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Galilea</w:t>
            </w:r>
          </w:p>
        </w:tc>
        <w:tc>
          <w:tcPr>
            <w:tcW w:w="2211"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5D40DC07"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Prima Galil / Jacob</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1C45DA54"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w:t>
            </w:r>
          </w:p>
        </w:tc>
      </w:tr>
      <w:tr w:rsidR="00680C8E" w:rsidRPr="00680C8E" w14:paraId="2B7365D1"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1F3EEE3B"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4C461D02"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 xml:space="preserve">Royal Plaza / Lake House </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38D3ABD2"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w:t>
            </w:r>
          </w:p>
        </w:tc>
      </w:tr>
      <w:tr w:rsidR="00680C8E" w:rsidRPr="00680C8E" w14:paraId="6FD8E8EB"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0515C431"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2F14474C"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 xml:space="preserve">Caesar Premier / Sofia </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37FFEAA1"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PS</w:t>
            </w:r>
          </w:p>
        </w:tc>
      </w:tr>
      <w:tr w:rsidR="00680C8E" w:rsidRPr="00680C8E" w14:paraId="0C0F8079"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6F6C75AE"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Jerusalén</w:t>
            </w:r>
          </w:p>
        </w:tc>
        <w:tc>
          <w:tcPr>
            <w:tcW w:w="2211"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2EEB8D39"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Prima Park / Caesar</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1D9584AC"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TS</w:t>
            </w:r>
          </w:p>
        </w:tc>
      </w:tr>
      <w:tr w:rsidR="00680C8E" w:rsidRPr="00680C8E" w14:paraId="5D1ADAC0"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49C04818"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709AAC03"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Grand Court / Prima Royale</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78C5F37C"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w:t>
            </w:r>
          </w:p>
        </w:tc>
      </w:tr>
      <w:tr w:rsidR="00680C8E" w:rsidRPr="00680C8E" w14:paraId="189B5BC6"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6A46D795" w14:textId="77777777" w:rsidR="00680C8E" w:rsidRPr="00680C8E" w:rsidRDefault="00680C8E" w:rsidP="00680C8E">
            <w:pPr>
              <w:autoSpaceDE w:val="0"/>
              <w:autoSpaceDN w:val="0"/>
              <w:adjustRightInd w:val="0"/>
              <w:rPr>
                <w:rFonts w:ascii="Asap SemiBold" w:hAnsi="Asap SemiBold"/>
                <w:lang w:val="es-ES_tradnl"/>
              </w:rPr>
            </w:pPr>
          </w:p>
        </w:tc>
        <w:tc>
          <w:tcPr>
            <w:tcW w:w="2211"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3AC9552F" w14:textId="77777777" w:rsidR="00680C8E" w:rsidRPr="00680C8E" w:rsidRDefault="00680C8E" w:rsidP="00680C8E">
            <w:pPr>
              <w:autoSpaceDE w:val="0"/>
              <w:autoSpaceDN w:val="0"/>
              <w:adjustRightInd w:val="0"/>
              <w:spacing w:line="180" w:lineRule="atLeast"/>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Vert</w:t>
            </w:r>
          </w:p>
        </w:tc>
        <w:tc>
          <w:tcPr>
            <w:tcW w:w="496" w:type="dxa"/>
            <w:tcBorders>
              <w:top w:val="single" w:sz="6" w:space="0" w:color="555454"/>
              <w:left w:val="single" w:sz="6" w:space="0" w:color="000000"/>
              <w:bottom w:val="single" w:sz="6" w:space="0" w:color="555454"/>
              <w:right w:val="single" w:sz="6" w:space="0" w:color="000000"/>
            </w:tcBorders>
            <w:tcMar>
              <w:top w:w="11" w:type="dxa"/>
              <w:left w:w="0" w:type="dxa"/>
              <w:bottom w:w="17" w:type="dxa"/>
              <w:right w:w="0" w:type="dxa"/>
            </w:tcMar>
          </w:tcPr>
          <w:p w14:paraId="58D5AEAF" w14:textId="77777777" w:rsidR="00680C8E" w:rsidRPr="00680C8E" w:rsidRDefault="00680C8E" w:rsidP="00680C8E">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80C8E">
              <w:rPr>
                <w:rFonts w:ascii="Asap" w:hAnsi="Asap" w:cs="Asap"/>
                <w:i/>
                <w:iCs/>
                <w:color w:val="000000"/>
                <w:w w:val="80"/>
                <w:sz w:val="17"/>
                <w:szCs w:val="17"/>
                <w:lang w:val="es-ES_tradnl"/>
              </w:rPr>
              <w:t>PS</w:t>
            </w:r>
          </w:p>
        </w:tc>
      </w:tr>
    </w:tbl>
    <w:p w14:paraId="1B1C797F"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E6DCA50"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167"/>
        <w:gridCol w:w="628"/>
        <w:gridCol w:w="421"/>
        <w:gridCol w:w="628"/>
        <w:gridCol w:w="421"/>
        <w:gridCol w:w="628"/>
        <w:gridCol w:w="420"/>
      </w:tblGrid>
      <w:tr w:rsidR="00680C8E" w:rsidRPr="00680C8E" w14:paraId="4F556743" w14:textId="77777777">
        <w:trPr>
          <w:trHeight w:val="566"/>
        </w:trPr>
        <w:tc>
          <w:tcPr>
            <w:tcW w:w="4167" w:type="dxa"/>
            <w:tcBorders>
              <w:top w:val="single" w:sz="6" w:space="0" w:color="FFFFFF"/>
              <w:left w:val="single" w:sz="6" w:space="0" w:color="000000"/>
              <w:bottom w:val="single" w:sz="5" w:space="0" w:color="CC0715"/>
              <w:right w:val="single" w:sz="6" w:space="0" w:color="000000"/>
            </w:tcBorders>
            <w:tcMar>
              <w:top w:w="57" w:type="dxa"/>
              <w:left w:w="0" w:type="dxa"/>
              <w:bottom w:w="57" w:type="dxa"/>
              <w:right w:w="0" w:type="dxa"/>
            </w:tcMar>
          </w:tcPr>
          <w:p w14:paraId="44F73C59" w14:textId="77777777" w:rsidR="00680C8E" w:rsidRPr="00680C8E" w:rsidRDefault="00680C8E" w:rsidP="00680C8E">
            <w:pPr>
              <w:autoSpaceDE w:val="0"/>
              <w:autoSpaceDN w:val="0"/>
              <w:adjustRightInd w:val="0"/>
              <w:rPr>
                <w:rFonts w:ascii="Flama" w:hAnsi="Flama"/>
                <w:lang w:val="es-ES_tradnl"/>
              </w:rPr>
            </w:pPr>
          </w:p>
        </w:tc>
        <w:tc>
          <w:tcPr>
            <w:tcW w:w="1049" w:type="dxa"/>
            <w:gridSpan w:val="2"/>
            <w:tcBorders>
              <w:top w:val="single" w:sz="6" w:space="0" w:color="FFFFFF"/>
              <w:left w:val="single" w:sz="6" w:space="0" w:color="000000"/>
              <w:bottom w:val="single" w:sz="5" w:space="0" w:color="CC0715"/>
              <w:right w:val="single" w:sz="4" w:space="0" w:color="555454"/>
            </w:tcBorders>
            <w:tcMar>
              <w:top w:w="57" w:type="dxa"/>
              <w:left w:w="0" w:type="dxa"/>
              <w:bottom w:w="57" w:type="dxa"/>
              <w:right w:w="0" w:type="dxa"/>
            </w:tcMar>
            <w:vAlign w:val="center"/>
          </w:tcPr>
          <w:p w14:paraId="5BD301A4" w14:textId="77777777" w:rsidR="00680C8E" w:rsidRPr="00680C8E" w:rsidRDefault="00680C8E" w:rsidP="00680C8E">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80C8E">
              <w:rPr>
                <w:rFonts w:ascii="Asap SemiBold" w:hAnsi="Asap SemiBold" w:cs="Asap SemiBold"/>
                <w:b/>
                <w:bCs/>
                <w:i/>
                <w:iCs/>
                <w:color w:val="000000"/>
                <w:w w:val="80"/>
                <w:sz w:val="17"/>
                <w:szCs w:val="17"/>
                <w:lang w:val="es-ES_tradnl"/>
              </w:rPr>
              <w:t xml:space="preserve">Turista </w:t>
            </w:r>
            <w:r w:rsidRPr="00680C8E">
              <w:rPr>
                <w:rFonts w:ascii="Asap SemiBold" w:hAnsi="Asap SemiBold" w:cs="Asap SemiBold"/>
                <w:b/>
                <w:bCs/>
                <w:i/>
                <w:iCs/>
                <w:color w:val="000000"/>
                <w:w w:val="80"/>
                <w:sz w:val="17"/>
                <w:szCs w:val="17"/>
                <w:lang w:val="es-ES_tradnl"/>
              </w:rPr>
              <w:br/>
              <w:t>Superior</w:t>
            </w:r>
          </w:p>
        </w:tc>
        <w:tc>
          <w:tcPr>
            <w:tcW w:w="1049" w:type="dxa"/>
            <w:gridSpan w:val="2"/>
            <w:tcBorders>
              <w:top w:val="single" w:sz="6" w:space="0" w:color="FFFFFF"/>
              <w:left w:val="single" w:sz="6" w:space="0" w:color="000000"/>
              <w:bottom w:val="single" w:sz="5" w:space="0" w:color="CC0715"/>
              <w:right w:val="single" w:sz="4" w:space="0" w:color="555454"/>
            </w:tcBorders>
            <w:tcMar>
              <w:top w:w="57" w:type="dxa"/>
              <w:left w:w="0" w:type="dxa"/>
              <w:bottom w:w="57" w:type="dxa"/>
              <w:right w:w="0" w:type="dxa"/>
            </w:tcMar>
            <w:vAlign w:val="center"/>
          </w:tcPr>
          <w:p w14:paraId="48F2CC37" w14:textId="77777777" w:rsidR="00680C8E" w:rsidRPr="00680C8E" w:rsidRDefault="00680C8E" w:rsidP="00680C8E">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80C8E">
              <w:rPr>
                <w:rFonts w:ascii="Asap SemiBold" w:hAnsi="Asap SemiBold" w:cs="Asap SemiBold"/>
                <w:b/>
                <w:bCs/>
                <w:i/>
                <w:iCs/>
                <w:color w:val="000000"/>
                <w:w w:val="80"/>
                <w:sz w:val="17"/>
                <w:szCs w:val="17"/>
                <w:lang w:val="es-ES_tradnl"/>
              </w:rPr>
              <w:t>Primera</w:t>
            </w:r>
          </w:p>
        </w:tc>
        <w:tc>
          <w:tcPr>
            <w:tcW w:w="1048" w:type="dxa"/>
            <w:gridSpan w:val="2"/>
            <w:tcBorders>
              <w:top w:val="single" w:sz="6" w:space="0" w:color="FFFFFF"/>
              <w:left w:val="single" w:sz="6" w:space="0" w:color="000000"/>
              <w:bottom w:val="single" w:sz="5" w:space="0" w:color="CC0715"/>
              <w:right w:val="single" w:sz="4" w:space="0" w:color="555454"/>
            </w:tcBorders>
            <w:tcMar>
              <w:top w:w="57" w:type="dxa"/>
              <w:left w:w="0" w:type="dxa"/>
              <w:bottom w:w="57" w:type="dxa"/>
              <w:right w:w="0" w:type="dxa"/>
            </w:tcMar>
            <w:vAlign w:val="center"/>
          </w:tcPr>
          <w:p w14:paraId="25913971" w14:textId="77777777" w:rsidR="00680C8E" w:rsidRPr="00680C8E" w:rsidRDefault="00680C8E" w:rsidP="00680C8E">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80C8E">
              <w:rPr>
                <w:rFonts w:ascii="Asap SemiBold" w:hAnsi="Asap SemiBold" w:cs="Asap SemiBold"/>
                <w:b/>
                <w:bCs/>
                <w:i/>
                <w:iCs/>
                <w:color w:val="000000"/>
                <w:w w:val="80"/>
                <w:sz w:val="17"/>
                <w:szCs w:val="17"/>
                <w:lang w:val="es-ES_tradnl"/>
              </w:rPr>
              <w:t xml:space="preserve">Primera </w:t>
            </w:r>
            <w:r w:rsidRPr="00680C8E">
              <w:rPr>
                <w:rFonts w:ascii="Asap SemiBold" w:hAnsi="Asap SemiBold" w:cs="Asap SemiBold"/>
                <w:b/>
                <w:bCs/>
                <w:i/>
                <w:iCs/>
                <w:color w:val="000000"/>
                <w:w w:val="80"/>
                <w:sz w:val="17"/>
                <w:szCs w:val="17"/>
                <w:lang w:val="es-ES_tradnl"/>
              </w:rPr>
              <w:br/>
              <w:t>Superior</w:t>
            </w:r>
          </w:p>
        </w:tc>
      </w:tr>
      <w:tr w:rsidR="00680C8E" w:rsidRPr="00680C8E" w14:paraId="17B439E0" w14:textId="77777777">
        <w:trPr>
          <w:trHeight w:hRule="exact" w:val="60"/>
        </w:trPr>
        <w:tc>
          <w:tcPr>
            <w:tcW w:w="4167" w:type="dxa"/>
            <w:tcBorders>
              <w:top w:val="single" w:sz="5" w:space="0" w:color="CC0715"/>
              <w:left w:val="single" w:sz="6" w:space="0" w:color="000000"/>
              <w:bottom w:val="single" w:sz="6" w:space="0" w:color="555454"/>
              <w:right w:val="single" w:sz="6" w:space="0" w:color="555454"/>
            </w:tcBorders>
            <w:tcMar>
              <w:top w:w="34" w:type="dxa"/>
              <w:left w:w="0" w:type="dxa"/>
              <w:bottom w:w="34" w:type="dxa"/>
              <w:right w:w="0" w:type="dxa"/>
            </w:tcMar>
          </w:tcPr>
          <w:p w14:paraId="1A674C8F"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07F0CDEA"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3C1833D2"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0788C068"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244A0357"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466EE4DD" w14:textId="77777777" w:rsidR="00680C8E" w:rsidRPr="00680C8E" w:rsidRDefault="00680C8E" w:rsidP="00680C8E">
            <w:pPr>
              <w:autoSpaceDE w:val="0"/>
              <w:autoSpaceDN w:val="0"/>
              <w:adjustRightInd w:val="0"/>
              <w:rPr>
                <w:rFonts w:ascii="Flama" w:hAnsi="Flama"/>
                <w:lang w:val="es-ES_tradnl"/>
              </w:rPr>
            </w:pPr>
          </w:p>
        </w:tc>
        <w:tc>
          <w:tcPr>
            <w:tcW w:w="420"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274EDE55" w14:textId="77777777" w:rsidR="00680C8E" w:rsidRPr="00680C8E" w:rsidRDefault="00680C8E" w:rsidP="00680C8E">
            <w:pPr>
              <w:autoSpaceDE w:val="0"/>
              <w:autoSpaceDN w:val="0"/>
              <w:adjustRightInd w:val="0"/>
              <w:rPr>
                <w:rFonts w:ascii="Flama" w:hAnsi="Flama"/>
                <w:lang w:val="es-ES_tradnl"/>
              </w:rPr>
            </w:pPr>
          </w:p>
        </w:tc>
      </w:tr>
      <w:tr w:rsidR="00680C8E" w:rsidRPr="00680C8E" w14:paraId="78345ABB" w14:textId="77777777">
        <w:trPr>
          <w:trHeight w:val="206"/>
        </w:trPr>
        <w:tc>
          <w:tcPr>
            <w:tcW w:w="4167"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781CF56D" w14:textId="77777777" w:rsidR="00680C8E" w:rsidRPr="00680C8E" w:rsidRDefault="00680C8E" w:rsidP="00680C8E">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80C8E">
              <w:rPr>
                <w:rFonts w:ascii="Asap SemiBold" w:hAnsi="Asap SemiBold" w:cs="Asap SemiBold"/>
                <w:b/>
                <w:bCs/>
                <w:color w:val="000000"/>
                <w:w w:val="90"/>
                <w:sz w:val="17"/>
                <w:szCs w:val="17"/>
                <w:lang w:val="es-ES_tradnl"/>
              </w:rPr>
              <w:t>Dic: 2, 9, 16, 23, 30,  2024 Ene: 6, 13, 20, 27  Feb: 3, 10, 17, 24</w:t>
            </w: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0A005980"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4A764390"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360AD0C4"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57F7C6CB"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5792408C" w14:textId="77777777" w:rsidR="00680C8E" w:rsidRPr="00680C8E" w:rsidRDefault="00680C8E" w:rsidP="00680C8E">
            <w:pPr>
              <w:autoSpaceDE w:val="0"/>
              <w:autoSpaceDN w:val="0"/>
              <w:adjustRightInd w:val="0"/>
              <w:rPr>
                <w:rFonts w:ascii="Flama" w:hAnsi="Flama"/>
                <w:lang w:val="es-ES_tradnl"/>
              </w:rPr>
            </w:pPr>
          </w:p>
        </w:tc>
        <w:tc>
          <w:tcPr>
            <w:tcW w:w="420"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20C31CCB" w14:textId="77777777" w:rsidR="00680C8E" w:rsidRPr="00680C8E" w:rsidRDefault="00680C8E" w:rsidP="00680C8E">
            <w:pPr>
              <w:autoSpaceDE w:val="0"/>
              <w:autoSpaceDN w:val="0"/>
              <w:adjustRightInd w:val="0"/>
              <w:rPr>
                <w:rFonts w:ascii="Flama" w:hAnsi="Flama"/>
                <w:lang w:val="es-ES_tradnl"/>
              </w:rPr>
            </w:pPr>
          </w:p>
        </w:tc>
      </w:tr>
      <w:tr w:rsidR="00680C8E" w:rsidRPr="00680C8E" w14:paraId="3EF68F82"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B89A09D"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En habitación doble</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9E35112" w14:textId="41A70EC8"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2.</w:t>
            </w:r>
            <w:r w:rsidR="00FF7F58">
              <w:rPr>
                <w:rFonts w:ascii="Asap" w:hAnsi="Asap" w:cs="Asap"/>
                <w:color w:val="000000"/>
                <w:sz w:val="18"/>
                <w:szCs w:val="18"/>
                <w:lang w:val="es-ES_tradnl"/>
              </w:rPr>
              <w:t>4</w:t>
            </w:r>
            <w:r w:rsidRPr="00680C8E">
              <w:rPr>
                <w:rFonts w:ascii="Asap" w:hAnsi="Asap" w:cs="Asap"/>
                <w:color w:val="000000"/>
                <w:sz w:val="18"/>
                <w:szCs w:val="18"/>
                <w:lang w:val="es-ES_tradnl"/>
              </w:rPr>
              <w:t xml:space="preserve">50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0A9F58E"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33E3681" w14:textId="25D019A6"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2.</w:t>
            </w:r>
            <w:r w:rsidR="00FF7F58">
              <w:rPr>
                <w:rFonts w:ascii="Asap" w:hAnsi="Asap" w:cs="Asap"/>
                <w:color w:val="000000"/>
                <w:sz w:val="18"/>
                <w:szCs w:val="18"/>
                <w:lang w:val="es-ES_tradnl"/>
              </w:rPr>
              <w:t>8</w:t>
            </w:r>
            <w:r w:rsidRPr="00680C8E">
              <w:rPr>
                <w:rFonts w:ascii="Asap" w:hAnsi="Asap" w:cs="Asap"/>
                <w:color w:val="000000"/>
                <w:sz w:val="18"/>
                <w:szCs w:val="18"/>
                <w:lang w:val="es-ES_tradnl"/>
              </w:rPr>
              <w:t xml:space="preserve">95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4BDDE9C"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311E84D" w14:textId="7B588468"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3.</w:t>
            </w:r>
            <w:r w:rsidR="00FF7F58">
              <w:rPr>
                <w:rFonts w:ascii="Asap" w:hAnsi="Asap" w:cs="Asap"/>
                <w:color w:val="000000"/>
                <w:sz w:val="18"/>
                <w:szCs w:val="18"/>
                <w:lang w:val="es-ES_tradnl"/>
              </w:rPr>
              <w:t>6</w:t>
            </w:r>
            <w:r w:rsidRPr="00680C8E">
              <w:rPr>
                <w:rFonts w:ascii="Asap" w:hAnsi="Asap" w:cs="Asap"/>
                <w:color w:val="000000"/>
                <w:sz w:val="18"/>
                <w:szCs w:val="18"/>
                <w:lang w:val="es-ES_tradnl"/>
              </w:rPr>
              <w:t xml:space="preserve">65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109C5D1"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1772ADCE"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3EC4AFE"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 habitación single</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B05A0CD"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1.230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1F6D0F5"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4BB23D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1.595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A5ACAF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28295A19"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2.130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57227EE"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4E9707E5"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2582713C"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Suplemento 6 cenas</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83EC385"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250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ADF8C0D"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2D0C942F"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330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69D9129"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5D6B3AC"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465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48B7CF43"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0D96099A"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316ABC5"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 salida Dic: 30 (festivo Turquía)</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7C8544B"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110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B56B623"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8961DFB"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185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208E1AD"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9C68C3B"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280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0FE79DF"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736D00B9"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4FFB0527" w14:textId="77777777" w:rsidR="00680C8E" w:rsidRPr="00680C8E" w:rsidRDefault="00680C8E" w:rsidP="00680C8E">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80C8E">
              <w:rPr>
                <w:rFonts w:ascii="Asap SemiBold" w:hAnsi="Asap SemiBold" w:cs="Asap SemiBold"/>
                <w:b/>
                <w:bCs/>
                <w:color w:val="000000"/>
                <w:spacing w:val="-6"/>
                <w:w w:val="90"/>
                <w:sz w:val="17"/>
                <w:szCs w:val="17"/>
                <w:lang w:val="es-ES_tradnl"/>
              </w:rPr>
              <w:t>Abr: 8, 15, 22, 29  May: 6, 20, 27, Jun: 3, 10, 17, 24  Jul: 1, 8, 15, 22, 29</w:t>
            </w:r>
            <w:r w:rsidRPr="00680C8E">
              <w:rPr>
                <w:rFonts w:ascii="Asap SemiBold" w:hAnsi="Asap SemiBold" w:cs="Asap SemiBold"/>
                <w:b/>
                <w:bCs/>
                <w:color w:val="000000"/>
                <w:spacing w:val="-6"/>
                <w:w w:val="90"/>
                <w:sz w:val="17"/>
                <w:szCs w:val="17"/>
                <w:lang w:val="es-ES_tradnl"/>
              </w:rPr>
              <w:br/>
              <w:t>Ago: 5, 12, 19, 26  Sep: 9, 30  Oct: 7, 14, 21, 28  Nov: 4, 11, 18, 25</w:t>
            </w: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6C018973"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1202EA48"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14E2760B"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4ED74C14"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348E6B11" w14:textId="77777777" w:rsidR="00680C8E" w:rsidRPr="00680C8E" w:rsidRDefault="00680C8E" w:rsidP="00680C8E">
            <w:pPr>
              <w:autoSpaceDE w:val="0"/>
              <w:autoSpaceDN w:val="0"/>
              <w:adjustRightInd w:val="0"/>
              <w:rPr>
                <w:rFonts w:ascii="Flama" w:hAnsi="Flama"/>
                <w:lang w:val="es-ES_tradnl"/>
              </w:rPr>
            </w:pPr>
          </w:p>
        </w:tc>
        <w:tc>
          <w:tcPr>
            <w:tcW w:w="420"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56AE2FCF" w14:textId="77777777" w:rsidR="00680C8E" w:rsidRPr="00680C8E" w:rsidRDefault="00680C8E" w:rsidP="00680C8E">
            <w:pPr>
              <w:autoSpaceDE w:val="0"/>
              <w:autoSpaceDN w:val="0"/>
              <w:adjustRightInd w:val="0"/>
              <w:rPr>
                <w:rFonts w:ascii="Flama" w:hAnsi="Flama"/>
                <w:lang w:val="es-ES_tradnl"/>
              </w:rPr>
            </w:pPr>
          </w:p>
        </w:tc>
      </w:tr>
      <w:tr w:rsidR="00680C8E" w:rsidRPr="00680C8E" w14:paraId="6A8ADD8B"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7C1A1F5"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En habitación doble</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A6F0B73" w14:textId="27FE25F3"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2.</w:t>
            </w:r>
            <w:r w:rsidR="00FF7F58">
              <w:rPr>
                <w:rFonts w:ascii="Asap" w:hAnsi="Asap" w:cs="Asap"/>
                <w:color w:val="000000"/>
                <w:sz w:val="18"/>
                <w:szCs w:val="18"/>
                <w:lang w:val="es-ES_tradnl"/>
              </w:rPr>
              <w:t>5</w:t>
            </w:r>
            <w:r w:rsidRPr="00680C8E">
              <w:rPr>
                <w:rFonts w:ascii="Asap" w:hAnsi="Asap" w:cs="Asap"/>
                <w:color w:val="000000"/>
                <w:sz w:val="18"/>
                <w:szCs w:val="18"/>
                <w:lang w:val="es-ES_tradnl"/>
              </w:rPr>
              <w:t xml:space="preserve">80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116ED4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799A6F7" w14:textId="506C80DB" w:rsidR="00680C8E" w:rsidRPr="00680C8E" w:rsidRDefault="00FF7F58"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Pr>
                <w:rFonts w:ascii="Asap" w:hAnsi="Asap" w:cs="Asap"/>
                <w:color w:val="000000"/>
                <w:sz w:val="18"/>
                <w:szCs w:val="18"/>
                <w:lang w:val="es-ES_tradnl"/>
              </w:rPr>
              <w:t>3.0</w:t>
            </w:r>
            <w:r w:rsidR="00680C8E" w:rsidRPr="00680C8E">
              <w:rPr>
                <w:rFonts w:ascii="Asap" w:hAnsi="Asap" w:cs="Asap"/>
                <w:color w:val="000000"/>
                <w:sz w:val="18"/>
                <w:szCs w:val="18"/>
                <w:lang w:val="es-ES_tradnl"/>
              </w:rPr>
              <w:t xml:space="preserve">55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CA73A55"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675983B" w14:textId="5D424159"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3.</w:t>
            </w:r>
            <w:r w:rsidR="00FF7F58">
              <w:rPr>
                <w:rFonts w:ascii="Asap" w:hAnsi="Asap" w:cs="Asap"/>
                <w:color w:val="000000"/>
                <w:sz w:val="18"/>
                <w:szCs w:val="18"/>
                <w:lang w:val="es-ES_tradnl"/>
              </w:rPr>
              <w:t>9</w:t>
            </w:r>
            <w:r w:rsidRPr="00680C8E">
              <w:rPr>
                <w:rFonts w:ascii="Asap" w:hAnsi="Asap" w:cs="Asap"/>
                <w:color w:val="000000"/>
                <w:sz w:val="18"/>
                <w:szCs w:val="18"/>
                <w:lang w:val="es-ES_tradnl"/>
              </w:rPr>
              <w:t xml:space="preserve">75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85E08F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204BB775"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C621A53"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 habitación single</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A98D386"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1.310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23F7686A"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56D6ED7"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1.715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242211F"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2DFD7522"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2.255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F836F24"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5E3089EE"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3C9D541"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Suplemento 6 cenas</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4106D89C"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250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3EB0A2C7"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961786C"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330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4B558FB1"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2C764594"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465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058152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4F9B1AC9"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0728469B" w14:textId="77777777" w:rsidR="00680C8E" w:rsidRPr="00680C8E" w:rsidRDefault="00680C8E" w:rsidP="00680C8E">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80C8E">
              <w:rPr>
                <w:rFonts w:ascii="Asap SemiBold" w:hAnsi="Asap SemiBold" w:cs="Asap SemiBold"/>
                <w:b/>
                <w:bCs/>
                <w:color w:val="000000"/>
                <w:w w:val="90"/>
                <w:sz w:val="17"/>
                <w:szCs w:val="17"/>
                <w:lang w:val="es-ES_tradnl"/>
              </w:rPr>
              <w:t xml:space="preserve">Mayo: 13  Septiembre: 2, 16, 23 </w:t>
            </w: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2F29654D"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62200F44"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02F68ACF"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4737D847"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4470F4A9" w14:textId="77777777" w:rsidR="00680C8E" w:rsidRPr="00680C8E" w:rsidRDefault="00680C8E" w:rsidP="00680C8E">
            <w:pPr>
              <w:autoSpaceDE w:val="0"/>
              <w:autoSpaceDN w:val="0"/>
              <w:adjustRightInd w:val="0"/>
              <w:rPr>
                <w:rFonts w:ascii="Flama" w:hAnsi="Flama"/>
                <w:lang w:val="es-ES_tradnl"/>
              </w:rPr>
            </w:pPr>
          </w:p>
        </w:tc>
        <w:tc>
          <w:tcPr>
            <w:tcW w:w="420" w:type="dxa"/>
            <w:tcBorders>
              <w:top w:val="single" w:sz="6" w:space="0" w:color="555454"/>
              <w:left w:val="single" w:sz="6" w:space="0" w:color="555454"/>
              <w:bottom w:val="single" w:sz="6" w:space="0" w:color="555454"/>
              <w:right w:val="single" w:sz="6" w:space="0" w:color="555454"/>
            </w:tcBorders>
            <w:tcMar>
              <w:top w:w="48" w:type="dxa"/>
              <w:left w:w="0" w:type="dxa"/>
              <w:bottom w:w="0" w:type="dxa"/>
              <w:right w:w="0" w:type="dxa"/>
            </w:tcMar>
            <w:vAlign w:val="bottom"/>
          </w:tcPr>
          <w:p w14:paraId="3C66D235" w14:textId="77777777" w:rsidR="00680C8E" w:rsidRPr="00680C8E" w:rsidRDefault="00680C8E" w:rsidP="00680C8E">
            <w:pPr>
              <w:autoSpaceDE w:val="0"/>
              <w:autoSpaceDN w:val="0"/>
              <w:adjustRightInd w:val="0"/>
              <w:rPr>
                <w:rFonts w:ascii="Flama" w:hAnsi="Flama"/>
                <w:lang w:val="es-ES_tradnl"/>
              </w:rPr>
            </w:pPr>
          </w:p>
        </w:tc>
      </w:tr>
      <w:tr w:rsidR="00680C8E" w:rsidRPr="00680C8E" w14:paraId="514B8127"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C5F8191"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En habitación doble</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46FA4468" w14:textId="6B9DF79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2.</w:t>
            </w:r>
            <w:r w:rsidR="00FF7F58">
              <w:rPr>
                <w:rFonts w:ascii="Asap" w:hAnsi="Asap" w:cs="Asap"/>
                <w:color w:val="000000"/>
                <w:sz w:val="18"/>
                <w:szCs w:val="18"/>
                <w:lang w:val="es-ES_tradnl"/>
              </w:rPr>
              <w:t>7</w:t>
            </w:r>
            <w:r w:rsidRPr="00680C8E">
              <w:rPr>
                <w:rFonts w:ascii="Asap" w:hAnsi="Asap" w:cs="Asap"/>
                <w:color w:val="000000"/>
                <w:sz w:val="18"/>
                <w:szCs w:val="18"/>
                <w:lang w:val="es-ES_tradnl"/>
              </w:rPr>
              <w:t xml:space="preserve">00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A1F347C"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A2D1F55" w14:textId="055210DD"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3.</w:t>
            </w:r>
            <w:r w:rsidR="00FF7F58">
              <w:rPr>
                <w:rFonts w:ascii="Asap" w:hAnsi="Asap" w:cs="Asap"/>
                <w:color w:val="000000"/>
                <w:sz w:val="18"/>
                <w:szCs w:val="18"/>
                <w:lang w:val="es-ES_tradnl"/>
              </w:rPr>
              <w:t>2</w:t>
            </w:r>
            <w:r w:rsidRPr="00680C8E">
              <w:rPr>
                <w:rFonts w:ascii="Asap" w:hAnsi="Asap" w:cs="Asap"/>
                <w:color w:val="000000"/>
                <w:sz w:val="18"/>
                <w:szCs w:val="18"/>
                <w:lang w:val="es-ES_tradnl"/>
              </w:rPr>
              <w:t xml:space="preserve">60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017F91C"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2BCA355" w14:textId="7C3C9A2D"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4.</w:t>
            </w:r>
            <w:r w:rsidR="00FF7F58">
              <w:rPr>
                <w:rFonts w:ascii="Asap" w:hAnsi="Asap" w:cs="Asap"/>
                <w:color w:val="000000"/>
                <w:sz w:val="18"/>
                <w:szCs w:val="18"/>
                <w:lang w:val="es-ES_tradnl"/>
              </w:rPr>
              <w:t>1</w:t>
            </w:r>
            <w:r w:rsidRPr="00680C8E">
              <w:rPr>
                <w:rFonts w:ascii="Asap" w:hAnsi="Asap" w:cs="Asap"/>
                <w:color w:val="000000"/>
                <w:sz w:val="18"/>
                <w:szCs w:val="18"/>
                <w:lang w:val="es-ES_tradnl"/>
              </w:rPr>
              <w:t xml:space="preserve">35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9D2A687"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5B0F4AE1" w14:textId="77777777">
        <w:trPr>
          <w:trHeight w:val="60"/>
        </w:trPr>
        <w:tc>
          <w:tcPr>
            <w:tcW w:w="4167"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8A69586"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 habitación single</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9C32627"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1.475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E9B4BEF"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46BCD84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1.965 </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55C20E6F"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10B08EB8"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 xml:space="preserve">2.310 </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605FECE1"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5BEF2080" w14:textId="77777777">
        <w:trPr>
          <w:trHeight w:val="60"/>
        </w:trPr>
        <w:tc>
          <w:tcPr>
            <w:tcW w:w="4167" w:type="dxa"/>
            <w:tcBorders>
              <w:top w:val="single" w:sz="6" w:space="0" w:color="555454"/>
              <w:left w:val="single" w:sz="6" w:space="0" w:color="555454"/>
              <w:bottom w:val="single" w:sz="6" w:space="0" w:color="000000"/>
              <w:right w:val="single" w:sz="6" w:space="0" w:color="555454"/>
            </w:tcBorders>
            <w:tcMar>
              <w:top w:w="28" w:type="dxa"/>
              <w:left w:w="0" w:type="dxa"/>
              <w:bottom w:w="0" w:type="dxa"/>
              <w:right w:w="0" w:type="dxa"/>
            </w:tcMar>
            <w:vAlign w:val="bottom"/>
          </w:tcPr>
          <w:p w14:paraId="74B87D17" w14:textId="77777777" w:rsidR="00680C8E" w:rsidRPr="00680C8E" w:rsidRDefault="00680C8E" w:rsidP="00680C8E">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80C8E">
              <w:rPr>
                <w:rFonts w:ascii="Asap" w:hAnsi="Asap" w:cs="Asap"/>
                <w:i/>
                <w:iCs/>
                <w:color w:val="000000"/>
                <w:w w:val="90"/>
                <w:sz w:val="17"/>
                <w:szCs w:val="17"/>
                <w:lang w:val="es-ES_tradnl"/>
              </w:rPr>
              <w:t>Suplemento 6 cenas</w:t>
            </w:r>
          </w:p>
        </w:tc>
        <w:tc>
          <w:tcPr>
            <w:tcW w:w="628" w:type="dxa"/>
            <w:tcBorders>
              <w:top w:val="single" w:sz="6" w:space="0" w:color="555454"/>
              <w:left w:val="single" w:sz="6" w:space="0" w:color="555454"/>
              <w:bottom w:val="single" w:sz="6" w:space="0" w:color="000000"/>
              <w:right w:val="single" w:sz="6" w:space="0" w:color="555454"/>
            </w:tcBorders>
            <w:tcMar>
              <w:top w:w="28" w:type="dxa"/>
              <w:left w:w="0" w:type="dxa"/>
              <w:bottom w:w="0" w:type="dxa"/>
              <w:right w:w="0" w:type="dxa"/>
            </w:tcMar>
            <w:vAlign w:val="bottom"/>
          </w:tcPr>
          <w:p w14:paraId="64A3D603"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250</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C561843"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DEDC71E"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330</w:t>
            </w:r>
          </w:p>
        </w:tc>
        <w:tc>
          <w:tcPr>
            <w:tcW w:w="421"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5FC7847"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c>
          <w:tcPr>
            <w:tcW w:w="628"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719F2657"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80C8E">
              <w:rPr>
                <w:rFonts w:ascii="Asap" w:hAnsi="Asap" w:cs="Asap"/>
                <w:color w:val="000000"/>
                <w:sz w:val="18"/>
                <w:szCs w:val="18"/>
                <w:lang w:val="es-ES_tradnl"/>
              </w:rPr>
              <w:t>465</w:t>
            </w:r>
          </w:p>
        </w:tc>
        <w:tc>
          <w:tcPr>
            <w:tcW w:w="420" w:type="dxa"/>
            <w:tcBorders>
              <w:top w:val="single" w:sz="6" w:space="0" w:color="555454"/>
              <w:left w:val="single" w:sz="6" w:space="0" w:color="555454"/>
              <w:bottom w:val="single" w:sz="6" w:space="0" w:color="555454"/>
              <w:right w:val="single" w:sz="6" w:space="0" w:color="555454"/>
            </w:tcBorders>
            <w:tcMar>
              <w:top w:w="28" w:type="dxa"/>
              <w:left w:w="0" w:type="dxa"/>
              <w:bottom w:w="0" w:type="dxa"/>
              <w:right w:w="0" w:type="dxa"/>
            </w:tcMar>
            <w:vAlign w:val="bottom"/>
          </w:tcPr>
          <w:p w14:paraId="018EBCD6" w14:textId="77777777" w:rsidR="00680C8E" w:rsidRPr="00680C8E" w:rsidRDefault="00680C8E" w:rsidP="00680C8E">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80C8E">
              <w:rPr>
                <w:rFonts w:ascii="Asap" w:hAnsi="Asap" w:cs="Asap"/>
                <w:color w:val="000000"/>
                <w:sz w:val="16"/>
                <w:szCs w:val="16"/>
                <w:lang w:val="es-ES_tradnl"/>
              </w:rPr>
              <w:t xml:space="preserve"> $</w:t>
            </w:r>
          </w:p>
        </w:tc>
      </w:tr>
      <w:tr w:rsidR="00680C8E" w:rsidRPr="00680C8E" w14:paraId="449E54D8" w14:textId="77777777">
        <w:trPr>
          <w:trHeight w:hRule="exact" w:val="60"/>
        </w:trPr>
        <w:tc>
          <w:tcPr>
            <w:tcW w:w="4167" w:type="dxa"/>
            <w:tcBorders>
              <w:top w:val="single" w:sz="6" w:space="0" w:color="000000"/>
              <w:left w:val="single" w:sz="6" w:space="0" w:color="555454"/>
              <w:bottom w:val="single" w:sz="3" w:space="0" w:color="555454"/>
              <w:right w:val="single" w:sz="6" w:space="0" w:color="555454"/>
            </w:tcBorders>
            <w:tcMar>
              <w:top w:w="0" w:type="dxa"/>
              <w:left w:w="0" w:type="dxa"/>
              <w:bottom w:w="0" w:type="dxa"/>
              <w:right w:w="0" w:type="dxa"/>
            </w:tcMar>
            <w:vAlign w:val="center"/>
          </w:tcPr>
          <w:p w14:paraId="7FBEC8A1"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000000"/>
              <w:left w:val="single" w:sz="6" w:space="0" w:color="555454"/>
              <w:bottom w:val="single" w:sz="3" w:space="0" w:color="555454"/>
              <w:right w:val="single" w:sz="6" w:space="0" w:color="555454"/>
            </w:tcBorders>
            <w:tcMar>
              <w:top w:w="0" w:type="dxa"/>
              <w:left w:w="0" w:type="dxa"/>
              <w:bottom w:w="0" w:type="dxa"/>
              <w:right w:w="0" w:type="dxa"/>
            </w:tcMar>
            <w:vAlign w:val="center"/>
          </w:tcPr>
          <w:p w14:paraId="5523D700"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5AFC076B"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11B58DB5" w14:textId="77777777" w:rsidR="00680C8E" w:rsidRPr="00680C8E" w:rsidRDefault="00680C8E" w:rsidP="00680C8E">
            <w:pPr>
              <w:autoSpaceDE w:val="0"/>
              <w:autoSpaceDN w:val="0"/>
              <w:adjustRightInd w:val="0"/>
              <w:rPr>
                <w:rFonts w:ascii="Flama" w:hAnsi="Flama"/>
                <w:lang w:val="es-ES_tradnl"/>
              </w:rPr>
            </w:pPr>
          </w:p>
        </w:tc>
        <w:tc>
          <w:tcPr>
            <w:tcW w:w="421" w:type="dxa"/>
            <w:tcBorders>
              <w:top w:val="single" w:sz="6" w:space="0" w:color="555454"/>
              <w:left w:val="single" w:sz="6" w:space="0" w:color="555454"/>
              <w:bottom w:val="single" w:sz="3" w:space="0" w:color="555454"/>
              <w:right w:val="single" w:sz="6" w:space="0" w:color="555454"/>
            </w:tcBorders>
            <w:tcMar>
              <w:top w:w="48" w:type="dxa"/>
              <w:left w:w="0" w:type="dxa"/>
              <w:bottom w:w="48" w:type="dxa"/>
              <w:right w:w="0" w:type="dxa"/>
            </w:tcMar>
            <w:vAlign w:val="bottom"/>
          </w:tcPr>
          <w:p w14:paraId="7D0A1990" w14:textId="77777777" w:rsidR="00680C8E" w:rsidRPr="00680C8E" w:rsidRDefault="00680C8E" w:rsidP="00680C8E">
            <w:pPr>
              <w:autoSpaceDE w:val="0"/>
              <w:autoSpaceDN w:val="0"/>
              <w:adjustRightInd w:val="0"/>
              <w:rPr>
                <w:rFonts w:ascii="Flama" w:hAnsi="Flama"/>
                <w:lang w:val="es-ES_tradnl"/>
              </w:rPr>
            </w:pPr>
          </w:p>
        </w:tc>
        <w:tc>
          <w:tcPr>
            <w:tcW w:w="628" w:type="dxa"/>
            <w:tcBorders>
              <w:top w:val="single" w:sz="6" w:space="0" w:color="555454"/>
              <w:left w:val="single" w:sz="6" w:space="0" w:color="555454"/>
              <w:bottom w:val="single" w:sz="3" w:space="0" w:color="555454"/>
              <w:right w:val="single" w:sz="6" w:space="0" w:color="555454"/>
            </w:tcBorders>
            <w:tcMar>
              <w:top w:w="48" w:type="dxa"/>
              <w:left w:w="0" w:type="dxa"/>
              <w:bottom w:w="48" w:type="dxa"/>
              <w:right w:w="0" w:type="dxa"/>
            </w:tcMar>
            <w:vAlign w:val="bottom"/>
          </w:tcPr>
          <w:p w14:paraId="0783AE17" w14:textId="77777777" w:rsidR="00680C8E" w:rsidRPr="00680C8E" w:rsidRDefault="00680C8E" w:rsidP="00680C8E">
            <w:pPr>
              <w:autoSpaceDE w:val="0"/>
              <w:autoSpaceDN w:val="0"/>
              <w:adjustRightInd w:val="0"/>
              <w:rPr>
                <w:rFonts w:ascii="Flama" w:hAnsi="Flama"/>
                <w:lang w:val="es-ES_tradnl"/>
              </w:rPr>
            </w:pPr>
          </w:p>
        </w:tc>
        <w:tc>
          <w:tcPr>
            <w:tcW w:w="420" w:type="dxa"/>
            <w:tcBorders>
              <w:top w:val="single" w:sz="6" w:space="0" w:color="555454"/>
              <w:left w:val="single" w:sz="6" w:space="0" w:color="555454"/>
              <w:bottom w:val="single" w:sz="3" w:space="0" w:color="555454"/>
              <w:right w:val="single" w:sz="6" w:space="0" w:color="555454"/>
            </w:tcBorders>
            <w:tcMar>
              <w:top w:w="48" w:type="dxa"/>
              <w:left w:w="0" w:type="dxa"/>
              <w:bottom w:w="48" w:type="dxa"/>
              <w:right w:w="0" w:type="dxa"/>
            </w:tcMar>
            <w:vAlign w:val="bottom"/>
          </w:tcPr>
          <w:p w14:paraId="61BA56BC" w14:textId="77777777" w:rsidR="00680C8E" w:rsidRPr="00680C8E" w:rsidRDefault="00680C8E" w:rsidP="00680C8E">
            <w:pPr>
              <w:autoSpaceDE w:val="0"/>
              <w:autoSpaceDN w:val="0"/>
              <w:adjustRightInd w:val="0"/>
              <w:rPr>
                <w:rFonts w:ascii="Flama" w:hAnsi="Flama"/>
                <w:lang w:val="es-ES_tradnl"/>
              </w:rPr>
            </w:pPr>
          </w:p>
        </w:tc>
      </w:tr>
      <w:tr w:rsidR="00680C8E" w:rsidRPr="00680C8E" w14:paraId="22D920F9" w14:textId="77777777">
        <w:trPr>
          <w:trHeight w:val="60"/>
        </w:trPr>
        <w:tc>
          <w:tcPr>
            <w:tcW w:w="7313" w:type="dxa"/>
            <w:gridSpan w:val="7"/>
            <w:tcBorders>
              <w:top w:val="single" w:sz="3" w:space="0" w:color="555454"/>
              <w:left w:val="single" w:sz="6" w:space="0" w:color="555454"/>
              <w:bottom w:val="single" w:sz="6" w:space="0" w:color="555454"/>
              <w:right w:val="single" w:sz="6" w:space="0" w:color="555454"/>
            </w:tcBorders>
            <w:tcMar>
              <w:top w:w="48" w:type="dxa"/>
              <w:left w:w="0" w:type="dxa"/>
              <w:bottom w:w="48" w:type="dxa"/>
              <w:right w:w="0" w:type="dxa"/>
            </w:tcMar>
            <w:vAlign w:val="bottom"/>
          </w:tcPr>
          <w:p w14:paraId="0929C78D" w14:textId="77777777" w:rsidR="00680C8E" w:rsidRPr="00680C8E" w:rsidRDefault="00680C8E" w:rsidP="00680C8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SemiBold" w:hAnsi="Asap SemiBold" w:cs="Asap SemiBold"/>
                <w:b/>
                <w:bCs/>
                <w:i/>
                <w:iCs/>
                <w:color w:val="000000"/>
                <w:w w:val="75"/>
                <w:sz w:val="16"/>
                <w:szCs w:val="16"/>
                <w:lang w:val="es-ES_tradnl"/>
              </w:rPr>
            </w:pPr>
            <w:r w:rsidRPr="00680C8E">
              <w:rPr>
                <w:rFonts w:ascii="Asap SemiBold" w:hAnsi="Asap SemiBold" w:cs="Asap SemiBold"/>
                <w:b/>
                <w:bCs/>
                <w:i/>
                <w:iCs/>
                <w:color w:val="000000"/>
                <w:w w:val="75"/>
                <w:sz w:val="16"/>
                <w:szCs w:val="16"/>
                <w:lang w:val="es-ES_tradnl"/>
              </w:rPr>
              <w:t xml:space="preserve">Nota: </w:t>
            </w:r>
            <w:r w:rsidRPr="00680C8E">
              <w:rPr>
                <w:rFonts w:ascii="Asap" w:hAnsi="Asap" w:cs="Asap"/>
                <w:i/>
                <w:iCs/>
                <w:color w:val="000000"/>
                <w:w w:val="75"/>
                <w:sz w:val="16"/>
                <w:szCs w:val="16"/>
                <w:lang w:val="es-ES_tradnl"/>
              </w:rPr>
              <w:t>No habrá cenas después de las 20:30 hrs, ni reembolso.</w:t>
            </w:r>
          </w:p>
        </w:tc>
      </w:tr>
    </w:tbl>
    <w:p w14:paraId="7ED2C57F"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186334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680C8E"/>
    <w:rsid w:val="007226A0"/>
    <w:rsid w:val="008C2DC0"/>
    <w:rsid w:val="00AF48FA"/>
    <w:rsid w:val="00BC274B"/>
    <w:rsid w:val="00BF6700"/>
    <w:rsid w:val="00CB7923"/>
    <w:rsid w:val="00D14B73"/>
    <w:rsid w:val="00D756C3"/>
    <w:rsid w:val="00EE5CAB"/>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05B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680C8E"/>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680C8E"/>
    <w:pPr>
      <w:spacing w:line="180" w:lineRule="atLeast"/>
      <w:ind w:left="113" w:hanging="113"/>
    </w:pPr>
    <w:rPr>
      <w:rFonts w:ascii="Asap" w:hAnsi="Asap" w:cs="Asap"/>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1946</Words>
  <Characters>10705</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2023-02-09T03:54:00Z</dcterms:modified>
</cp:coreProperties>
</file>